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14" w:rsidRPr="000F7C14" w:rsidRDefault="00B20F2E" w:rsidP="00B20F2E">
      <w:pPr>
        <w:spacing w:after="240"/>
        <w:jc w:val="center"/>
        <w:rPr>
          <w:rFonts w:eastAsia="Times New Roman" w:cs="Times New Roman"/>
          <w:b/>
          <w:szCs w:val="28"/>
          <w:lang w:eastAsia="ru-RU"/>
        </w:rPr>
      </w:pPr>
      <w:r w:rsidRPr="00B20F2E">
        <w:rPr>
          <w:b/>
          <w:color w:val="000000"/>
        </w:rPr>
        <w:t>О внедрении персонифицированного допол</w:t>
      </w:r>
      <w:bookmarkStart w:id="0" w:name="_GoBack"/>
      <w:bookmarkEnd w:id="0"/>
      <w:r w:rsidRPr="00B20F2E">
        <w:rPr>
          <w:b/>
          <w:color w:val="000000"/>
        </w:rPr>
        <w:t xml:space="preserve">нительного образования на территории </w:t>
      </w:r>
      <w:r w:rsidRPr="00B20F2E">
        <w:rPr>
          <w:b/>
          <w:color w:val="000000"/>
        </w:rPr>
        <w:t>Ульчского муниципального района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Хабаровский край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</w:t>
      </w:r>
      <w:r w:rsidR="00A141A6">
        <w:rPr>
          <w:rFonts w:eastAsia="Times New Roman" w:cs="Times New Roman"/>
          <w:color w:val="000000"/>
          <w:szCs w:val="28"/>
          <w:lang w:eastAsia="ru-RU"/>
        </w:rPr>
        <w:t>ое финансирование в 2019 году в Ульчском муниципальном районе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у детей появятся сертификаты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lastRenderedPageBreak/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региональном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Ядром системы персонифицированного дополнительного образования в </w:t>
      </w:r>
      <w:r w:rsidR="00A141A6">
        <w:rPr>
          <w:rFonts w:eastAsia="Times New Roman" w:cs="Times New Roman"/>
          <w:color w:val="000000"/>
          <w:szCs w:val="28"/>
          <w:lang w:eastAsia="ru-RU"/>
        </w:rPr>
        <w:t xml:space="preserve">Хабаровском крае 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0F7C14" w:rsidRPr="000F7C14" w:rsidRDefault="000F7C14" w:rsidP="000F7C1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дств с с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В настоящее время работа по регистрации поставщиков образовательных услуг в информационной системе уже ведется.</w:t>
      </w:r>
    </w:p>
    <w:p w:rsidR="00AE1BE2" w:rsidRPr="000F7C14" w:rsidRDefault="00AE1BE2">
      <w:pPr>
        <w:rPr>
          <w:szCs w:val="28"/>
        </w:rPr>
      </w:pPr>
    </w:p>
    <w:sectPr w:rsidR="00AE1BE2" w:rsidRPr="000F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AD4"/>
    <w:multiLevelType w:val="multilevel"/>
    <w:tmpl w:val="363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14"/>
    <w:rsid w:val="000F7C14"/>
    <w:rsid w:val="00A141A6"/>
    <w:rsid w:val="00AE1BE2"/>
    <w:rsid w:val="00B2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Криксин Роман Николаевич</cp:lastModifiedBy>
  <cp:revision>2</cp:revision>
  <dcterms:created xsi:type="dcterms:W3CDTF">2019-03-12T06:37:00Z</dcterms:created>
  <dcterms:modified xsi:type="dcterms:W3CDTF">2019-03-12T06:37:00Z</dcterms:modified>
</cp:coreProperties>
</file>