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8376A" w14:textId="77777777" w:rsidR="007C7022" w:rsidRDefault="007C7022" w:rsidP="005255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245"/>
        <w:tblW w:w="4414" w:type="dxa"/>
        <w:tblLook w:val="01E0" w:firstRow="1" w:lastRow="1" w:firstColumn="1" w:lastColumn="1" w:noHBand="0" w:noVBand="0"/>
      </w:tblPr>
      <w:tblGrid>
        <w:gridCol w:w="4414"/>
      </w:tblGrid>
      <w:tr w:rsidR="00525593" w:rsidRPr="00525593" w14:paraId="294C7A32" w14:textId="77777777" w:rsidTr="00525593">
        <w:trPr>
          <w:trHeight w:val="751"/>
        </w:trPr>
        <w:tc>
          <w:tcPr>
            <w:tcW w:w="4414" w:type="dxa"/>
          </w:tcPr>
          <w:p w14:paraId="1842B673" w14:textId="7C80AA1A" w:rsidR="00525593" w:rsidRPr="00525593" w:rsidRDefault="00525593" w:rsidP="00703B54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14:paraId="117F95E9" w14:textId="30F153C3" w:rsidR="00525593" w:rsidRPr="00525593" w:rsidRDefault="00E9162B" w:rsidP="005255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комитета по образов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администрации Ульчского муниципального района Хабаро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края </w:t>
            </w:r>
          </w:p>
          <w:p w14:paraId="66A6B4EE" w14:textId="27A12AC7" w:rsidR="00525593" w:rsidRPr="00525593" w:rsidRDefault="007E5757" w:rsidP="00525593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"</w:t>
            </w:r>
            <w:r w:rsidR="00A3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A3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="00525593" w:rsidRPr="00525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46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A6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A30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138-ах</w:t>
            </w:r>
          </w:p>
          <w:p w14:paraId="2477F706" w14:textId="77777777" w:rsidR="00525593" w:rsidRPr="00525593" w:rsidRDefault="00525593" w:rsidP="0052559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5593" w:rsidRPr="00525593" w14:paraId="5E684800" w14:textId="77777777" w:rsidTr="00525593">
        <w:trPr>
          <w:trHeight w:val="691"/>
        </w:trPr>
        <w:tc>
          <w:tcPr>
            <w:tcW w:w="4414" w:type="dxa"/>
          </w:tcPr>
          <w:p w14:paraId="75F8A1E8" w14:textId="77777777" w:rsidR="00525593" w:rsidRPr="00525593" w:rsidRDefault="00525593" w:rsidP="00525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9F189E" w14:textId="77777777" w:rsidR="00525593" w:rsidRDefault="00525593" w:rsidP="005255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803F77" w14:textId="77777777" w:rsidR="00525593" w:rsidRPr="00525593" w:rsidRDefault="00525593" w:rsidP="00525593">
      <w:pPr>
        <w:rPr>
          <w:rFonts w:ascii="Times New Roman" w:hAnsi="Times New Roman" w:cs="Times New Roman"/>
          <w:sz w:val="28"/>
          <w:szCs w:val="28"/>
        </w:rPr>
      </w:pPr>
    </w:p>
    <w:p w14:paraId="660F7871" w14:textId="77777777" w:rsidR="00525593" w:rsidRPr="00525593" w:rsidRDefault="00525593" w:rsidP="00525593">
      <w:pPr>
        <w:rPr>
          <w:rFonts w:ascii="Times New Roman" w:hAnsi="Times New Roman" w:cs="Times New Roman"/>
          <w:sz w:val="28"/>
          <w:szCs w:val="28"/>
        </w:rPr>
      </w:pPr>
    </w:p>
    <w:p w14:paraId="7A8C7A70" w14:textId="77777777" w:rsidR="00525593" w:rsidRDefault="00525593" w:rsidP="00525593">
      <w:pPr>
        <w:rPr>
          <w:rFonts w:ascii="Times New Roman" w:hAnsi="Times New Roman" w:cs="Times New Roman"/>
          <w:sz w:val="28"/>
          <w:szCs w:val="28"/>
        </w:rPr>
      </w:pPr>
    </w:p>
    <w:p w14:paraId="7A421066" w14:textId="77777777" w:rsidR="00525593" w:rsidRDefault="00525593" w:rsidP="00525593">
      <w:pPr>
        <w:rPr>
          <w:rFonts w:ascii="Times New Roman" w:hAnsi="Times New Roman" w:cs="Times New Roman"/>
          <w:sz w:val="28"/>
          <w:szCs w:val="28"/>
        </w:rPr>
      </w:pPr>
    </w:p>
    <w:p w14:paraId="537C00AE" w14:textId="77777777" w:rsidR="00525593" w:rsidRPr="00525593" w:rsidRDefault="00525593" w:rsidP="00525593">
      <w:pPr>
        <w:tabs>
          <w:tab w:val="left" w:pos="7830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593">
        <w:rPr>
          <w:rFonts w:ascii="Times New Roman" w:hAnsi="Times New Roman" w:cs="Times New Roman"/>
          <w:sz w:val="28"/>
          <w:szCs w:val="28"/>
        </w:rPr>
        <w:t>КОМПЛЕКС МЕР</w:t>
      </w:r>
    </w:p>
    <w:p w14:paraId="58F34F6D" w14:textId="3D77D2E6" w:rsidR="00525593" w:rsidRPr="00785225" w:rsidRDefault="00594387" w:rsidP="00594387">
      <w:pPr>
        <w:tabs>
          <w:tab w:val="left" w:pos="7830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387">
        <w:rPr>
          <w:rFonts w:ascii="Times New Roman" w:hAnsi="Times New Roman" w:cs="Times New Roman"/>
          <w:sz w:val="28"/>
          <w:szCs w:val="28"/>
        </w:rPr>
        <w:t>по формированию и оценке функциональной грамотн</w:t>
      </w:r>
      <w:r>
        <w:rPr>
          <w:rFonts w:ascii="Times New Roman" w:hAnsi="Times New Roman" w:cs="Times New Roman"/>
          <w:sz w:val="28"/>
          <w:szCs w:val="28"/>
        </w:rPr>
        <w:t>ости обучающихся в общеобразова</w:t>
      </w:r>
      <w:r w:rsidRPr="00594387">
        <w:rPr>
          <w:rFonts w:ascii="Times New Roman" w:hAnsi="Times New Roman" w:cs="Times New Roman"/>
          <w:sz w:val="28"/>
          <w:szCs w:val="28"/>
        </w:rPr>
        <w:t xml:space="preserve">тельных организациях </w:t>
      </w:r>
      <w:r w:rsidR="00E9162B">
        <w:rPr>
          <w:rFonts w:ascii="Times New Roman" w:hAnsi="Times New Roman" w:cs="Times New Roman"/>
          <w:sz w:val="28"/>
          <w:szCs w:val="28"/>
        </w:rPr>
        <w:t>Ульчского мун</w:t>
      </w:r>
      <w:r w:rsidR="00E9162B">
        <w:rPr>
          <w:rFonts w:ascii="Times New Roman" w:hAnsi="Times New Roman" w:cs="Times New Roman"/>
          <w:sz w:val="28"/>
          <w:szCs w:val="28"/>
        </w:rPr>
        <w:t>и</w:t>
      </w:r>
      <w:r w:rsidR="00E9162B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r w:rsidRPr="00594387">
        <w:rPr>
          <w:rFonts w:ascii="Times New Roman" w:hAnsi="Times New Roman" w:cs="Times New Roman"/>
          <w:sz w:val="28"/>
          <w:szCs w:val="28"/>
        </w:rPr>
        <w:t xml:space="preserve">Хабаровского края на 2022/2023 учебный год </w:t>
      </w:r>
      <w:proofErr w:type="gramEnd"/>
    </w:p>
    <w:p w14:paraId="093AF147" w14:textId="77777777" w:rsidR="00525593" w:rsidRDefault="00525593" w:rsidP="00525593">
      <w:pPr>
        <w:tabs>
          <w:tab w:val="left" w:pos="78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46DAC1" w14:textId="77777777" w:rsidR="00525593" w:rsidRDefault="00525593" w:rsidP="00525593">
      <w:pPr>
        <w:tabs>
          <w:tab w:val="left" w:pos="78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42ED29" w14:textId="7B1297E5" w:rsidR="00046767" w:rsidRPr="00785225" w:rsidRDefault="00525593" w:rsidP="00525593">
      <w:pPr>
        <w:autoSpaceDE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785225">
        <w:rPr>
          <w:rFonts w:ascii="Times New Roman" w:hAnsi="Times New Roman"/>
          <w:sz w:val="28"/>
          <w:szCs w:val="28"/>
        </w:rPr>
        <w:t>Цель</w:t>
      </w:r>
      <w:r w:rsidR="00046767" w:rsidRPr="00785225">
        <w:rPr>
          <w:rFonts w:ascii="Times New Roman" w:hAnsi="Times New Roman"/>
          <w:sz w:val="28"/>
          <w:szCs w:val="28"/>
        </w:rPr>
        <w:t>/задача</w:t>
      </w:r>
      <w:r w:rsidRPr="00785225">
        <w:rPr>
          <w:rFonts w:ascii="Times New Roman" w:hAnsi="Times New Roman"/>
          <w:sz w:val="28"/>
          <w:szCs w:val="28"/>
        </w:rPr>
        <w:t>:</w:t>
      </w:r>
      <w:r w:rsidRPr="00785225">
        <w:rPr>
          <w:rFonts w:ascii="Times New Roman" w:hAnsi="Times New Roman"/>
          <w:b/>
          <w:sz w:val="28"/>
          <w:szCs w:val="28"/>
        </w:rPr>
        <w:t xml:space="preserve"> </w:t>
      </w:r>
    </w:p>
    <w:p w14:paraId="74912FEF" w14:textId="514B9294" w:rsidR="00525593" w:rsidRPr="00785225" w:rsidRDefault="00046767" w:rsidP="00525593">
      <w:pPr>
        <w:autoSpaceDE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25">
        <w:rPr>
          <w:rFonts w:ascii="Times New Roman" w:hAnsi="Times New Roman"/>
          <w:b/>
          <w:sz w:val="28"/>
          <w:szCs w:val="28"/>
        </w:rPr>
        <w:t xml:space="preserve">- 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организационных, методических, информационно-коммуникационных механизмов, обеспечивающих пов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функциональной грамотности обучающихся в общеобразоват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организациях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E8CF5A" w14:textId="2E48480C" w:rsidR="00046767" w:rsidRPr="00785225" w:rsidRDefault="00046767" w:rsidP="00525593">
      <w:pPr>
        <w:autoSpaceDE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системы </w:t>
      </w:r>
      <w:r w:rsidR="00CE4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="00CE4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формированию и оценке</w:t>
      </w:r>
      <w:r w:rsidR="0017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функциональной грамотности обучающихся</w:t>
      </w:r>
      <w:r w:rsidR="00170F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6755FB" w14:textId="77DBF04E" w:rsidR="000E10E3" w:rsidRPr="00785225" w:rsidRDefault="00170FAF" w:rsidP="00525593">
      <w:pPr>
        <w:autoSpaceDE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</w:t>
      </w:r>
      <w:r w:rsidR="000E10E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неравенства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0E10E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организациях </w:t>
      </w:r>
      <w:r w:rsidR="00E26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5A776B" w14:textId="77777777" w:rsidR="00525593" w:rsidRPr="00897AF7" w:rsidRDefault="00525593" w:rsidP="0052559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72A42533" w14:textId="77777777" w:rsidR="00525593" w:rsidRPr="00785225" w:rsidRDefault="00525593" w:rsidP="00525593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Показатели:</w:t>
      </w:r>
    </w:p>
    <w:p w14:paraId="1E3413DC" w14:textId="7A40B0D1" w:rsidR="00525593" w:rsidRPr="00785225" w:rsidRDefault="00785225" w:rsidP="00525593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учителей,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в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>5 –</w:t>
      </w:r>
      <w:r w:rsidR="006C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организаций, пр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ошедших повышение квалификации 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просам формирования 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функциональной грамотности 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CE44A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– 90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AF7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GoBack"/>
      <w:bookmarkEnd w:id="0"/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количества учителей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ботающих в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–</w:t>
      </w:r>
      <w:r w:rsidR="006C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</w:t>
      </w:r>
      <w:r w:rsidR="00525593"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EA9BFD" w14:textId="7BDB6915" w:rsidR="00525593" w:rsidRDefault="00525593" w:rsidP="00525593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6670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70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обучающихся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–</w:t>
      </w:r>
      <w:r w:rsidR="006C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170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 w:rsidRPr="0078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прошедших оценку уровня функциональной 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грамотности, </w:t>
      </w:r>
      <w:r w:rsidR="00CE44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80 процентов</w:t>
      </w:r>
      <w:r w:rsidR="00E1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F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5 – 9</w:t>
      </w:r>
      <w:r w:rsidR="00072C29" w:rsidRP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организаций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E44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267CEB" w14:textId="0F638F8D" w:rsidR="00346870" w:rsidRDefault="00CE44AC" w:rsidP="00525593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3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учителей</w:t>
      </w:r>
      <w:r w:rsidR="00C7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–</w:t>
      </w:r>
      <w:r w:rsidR="006C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C70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работу с открытым банком заданий по фун</w:t>
      </w:r>
      <w:r w:rsidR="00C70F0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7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циональной грамотности на платформе </w:t>
      </w:r>
      <w:r w:rsidR="00F24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электронной школы (далее – РЭШ)</w:t>
      </w:r>
      <w:r w:rsidR="00C70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</w:t>
      </w:r>
      <w:r w:rsidR="003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процентов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кол</w:t>
      </w:r>
      <w:r w:rsidR="003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учителей 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</w:t>
      </w:r>
      <w:r w:rsidR="00D06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672E34" w14:textId="2B1CB475" w:rsidR="00CE44AC" w:rsidRDefault="00346870" w:rsidP="00525593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доля общеобразовательных орга</w:t>
      </w:r>
      <w:r w:rsidR="00D06E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низаций района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учителя, преподающие в 5 –</w:t>
      </w:r>
      <w:r w:rsidR="006C6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открытым 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заданий по формированию и оценке функциональной грамотнос</w:t>
      </w:r>
      <w:r w:rsidR="00AF4A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обучающихся на платформе РЭШ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менее 90 проце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72C2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14:paraId="48535C81" w14:textId="77777777" w:rsidR="00170FAF" w:rsidRDefault="00170FAF" w:rsidP="00525593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2367"/>
        <w:gridCol w:w="5808"/>
        <w:gridCol w:w="2554"/>
        <w:gridCol w:w="3967"/>
      </w:tblGrid>
      <w:tr w:rsidR="008D4CF0" w:rsidRPr="006D7DAC" w14:paraId="540CA975" w14:textId="77777777" w:rsidTr="00D06EBF">
        <w:trPr>
          <w:trHeight w:val="641"/>
          <w:tblHeader/>
        </w:trPr>
        <w:tc>
          <w:tcPr>
            <w:tcW w:w="362" w:type="pct"/>
            <w:vAlign w:val="center"/>
          </w:tcPr>
          <w:p w14:paraId="4EE88D34" w14:textId="77777777" w:rsidR="00EE4713" w:rsidRDefault="00EE4713" w:rsidP="00656FF2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№ </w:t>
            </w:r>
          </w:p>
          <w:p w14:paraId="4A7DD975" w14:textId="77777777" w:rsidR="00EE4713" w:rsidRPr="006D7DAC" w:rsidRDefault="00EE4713" w:rsidP="00656FF2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747" w:type="pct"/>
            <w:vAlign w:val="center"/>
          </w:tcPr>
          <w:p w14:paraId="590C47FA" w14:textId="77777777" w:rsidR="00EE4713" w:rsidRPr="006D7DAC" w:rsidRDefault="00EE4713" w:rsidP="00656FF2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Срок выполнения    отдельного де</w:t>
            </w: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й</w:t>
            </w: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ствия</w:t>
            </w:r>
          </w:p>
        </w:tc>
        <w:tc>
          <w:tcPr>
            <w:tcW w:w="1833" w:type="pct"/>
            <w:vAlign w:val="center"/>
          </w:tcPr>
          <w:p w14:paraId="47321FEE" w14:textId="77777777" w:rsidR="00EE4713" w:rsidRPr="006D7DAC" w:rsidRDefault="00EE4713" w:rsidP="00656FF2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806" w:type="pct"/>
            <w:vAlign w:val="center"/>
          </w:tcPr>
          <w:p w14:paraId="68FFCCB1" w14:textId="77777777" w:rsidR="00EE4713" w:rsidRPr="006D7DAC" w:rsidRDefault="00EE4713" w:rsidP="00656FF2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Ответственный исполнитель </w:t>
            </w:r>
            <w:r w:rsidRPr="006D7D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</w:p>
        </w:tc>
        <w:tc>
          <w:tcPr>
            <w:tcW w:w="1253" w:type="pct"/>
          </w:tcPr>
          <w:p w14:paraId="385C9D55" w14:textId="77777777" w:rsidR="00EE4713" w:rsidRPr="006D7DAC" w:rsidRDefault="00EE4713" w:rsidP="00656FF2">
            <w:pPr>
              <w:adjustRightInd w:val="0"/>
              <w:spacing w:before="60" w:after="6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Планируемый результат</w:t>
            </w:r>
          </w:p>
        </w:tc>
      </w:tr>
    </w:tbl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129"/>
        <w:gridCol w:w="2381"/>
        <w:gridCol w:w="5812"/>
        <w:gridCol w:w="2552"/>
        <w:gridCol w:w="3969"/>
      </w:tblGrid>
      <w:tr w:rsidR="00EE4713" w14:paraId="3DF5B54B" w14:textId="77777777" w:rsidTr="001718B9">
        <w:trPr>
          <w:tblHeader/>
        </w:trPr>
        <w:tc>
          <w:tcPr>
            <w:tcW w:w="1129" w:type="dxa"/>
            <w:tcBorders>
              <w:bottom w:val="single" w:sz="4" w:space="0" w:color="auto"/>
            </w:tcBorders>
          </w:tcPr>
          <w:p w14:paraId="04CDD6B5" w14:textId="77777777" w:rsidR="00EE4713" w:rsidRDefault="00EE4713" w:rsidP="00897AF7">
            <w:pPr>
              <w:tabs>
                <w:tab w:val="left" w:pos="7830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7B29220" w14:textId="77777777" w:rsidR="00EE4713" w:rsidRDefault="00EE4713" w:rsidP="00897AF7">
            <w:pPr>
              <w:tabs>
                <w:tab w:val="left" w:pos="7830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9CD48E" w14:textId="77777777" w:rsidR="00EE4713" w:rsidRDefault="00EE4713" w:rsidP="00897AF7">
            <w:pPr>
              <w:tabs>
                <w:tab w:val="left" w:pos="7830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9319E3" w14:textId="77777777" w:rsidR="00EE4713" w:rsidRDefault="00EE4713" w:rsidP="00897AF7">
            <w:pPr>
              <w:tabs>
                <w:tab w:val="left" w:pos="7830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54EC2F" w14:textId="77777777" w:rsidR="00EE4713" w:rsidRDefault="00EE4713" w:rsidP="00897AF7">
            <w:pPr>
              <w:tabs>
                <w:tab w:val="left" w:pos="7830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733" w14:paraId="79E9D136" w14:textId="77777777" w:rsidTr="001718B9">
        <w:tc>
          <w:tcPr>
            <w:tcW w:w="15843" w:type="dxa"/>
            <w:gridSpan w:val="5"/>
            <w:tcBorders>
              <w:top w:val="single" w:sz="4" w:space="0" w:color="auto"/>
            </w:tcBorders>
          </w:tcPr>
          <w:p w14:paraId="1EE608BC" w14:textId="6DF52B39" w:rsidR="00BC2733" w:rsidRDefault="00BC2733" w:rsidP="00656FF2">
            <w:pPr>
              <w:tabs>
                <w:tab w:val="left" w:pos="783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Организационно-управленческая деятельность</w:t>
            </w:r>
          </w:p>
        </w:tc>
      </w:tr>
      <w:tr w:rsidR="00EE4713" w14:paraId="2C0FDDEA" w14:textId="77777777" w:rsidTr="001718B9">
        <w:tc>
          <w:tcPr>
            <w:tcW w:w="1129" w:type="dxa"/>
          </w:tcPr>
          <w:p w14:paraId="1A0BF84F" w14:textId="515AD2D7" w:rsidR="00EE4713" w:rsidRDefault="00EE4713" w:rsidP="00346870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1" w:type="dxa"/>
          </w:tcPr>
          <w:p w14:paraId="5841B38F" w14:textId="0674FEAC" w:rsidR="00EE4713" w:rsidRPr="00785225" w:rsidRDefault="00EE4713" w:rsidP="00072C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14:paraId="6B924C03" w14:textId="62EF03E3" w:rsidR="00EE4713" w:rsidRPr="00785225" w:rsidRDefault="00EE4713" w:rsidP="00BC2733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</w:tcPr>
          <w:p w14:paraId="667B11D6" w14:textId="06A0D3EE" w:rsidR="00EE4713" w:rsidRPr="00D73CB6" w:rsidRDefault="00EE4713" w:rsidP="00BC27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69" w:type="dxa"/>
          </w:tcPr>
          <w:p w14:paraId="1A683D99" w14:textId="2F69BDBD" w:rsidR="00EE4713" w:rsidRDefault="00EE4713" w:rsidP="00BC27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E4713" w14:paraId="4638637F" w14:textId="77777777" w:rsidTr="001718B9">
        <w:tc>
          <w:tcPr>
            <w:tcW w:w="1129" w:type="dxa"/>
          </w:tcPr>
          <w:p w14:paraId="05786EC0" w14:textId="31AAC5A7" w:rsidR="00EE4713" w:rsidRDefault="00EE4713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  <w:r w:rsid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81" w:type="dxa"/>
          </w:tcPr>
          <w:p w14:paraId="783D736B" w14:textId="24577173" w:rsidR="00EE4713" w:rsidRDefault="00BC2733" w:rsidP="00BC27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октябрь</w:t>
            </w:r>
            <w:r w:rsid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202</w:t>
            </w:r>
            <w:r w:rsidR="000E10E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  <w:tc>
          <w:tcPr>
            <w:tcW w:w="5812" w:type="dxa"/>
          </w:tcPr>
          <w:p w14:paraId="6881CE7F" w14:textId="38FF7FDC" w:rsidR="00EE4713" w:rsidRPr="002D7E88" w:rsidRDefault="00EE4713" w:rsidP="001D23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актуализация планов работы муниципальн</w:t>
            </w:r>
            <w:r w:rsidR="001D2334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ой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методическ</w:t>
            </w:r>
            <w:r w:rsidR="001D2334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ой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служб</w:t>
            </w:r>
            <w:r w:rsidR="001D2334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ы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, предметных </w:t>
            </w:r>
            <w:r w:rsidR="001D2334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методич</w:t>
            </w:r>
            <w:r w:rsidR="001D2334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е</w:t>
            </w:r>
            <w:r w:rsidR="001D2334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ских объединений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и педагогических сообществ по вопросу формирования и оценки функци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нальной грамотности обучающихся</w:t>
            </w:r>
          </w:p>
        </w:tc>
        <w:tc>
          <w:tcPr>
            <w:tcW w:w="2552" w:type="dxa"/>
          </w:tcPr>
          <w:p w14:paraId="56DBDD70" w14:textId="03DA0B91" w:rsidR="00EE4713" w:rsidRPr="0019108F" w:rsidRDefault="00A35305" w:rsidP="00BC2733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МКУ «Районный методический 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бинет» (далее – РМК)</w:t>
            </w:r>
          </w:p>
        </w:tc>
        <w:tc>
          <w:tcPr>
            <w:tcW w:w="3969" w:type="dxa"/>
          </w:tcPr>
          <w:p w14:paraId="4BCB02D4" w14:textId="342B2DC6" w:rsidR="00EE4713" w:rsidRPr="0019108F" w:rsidRDefault="00C22EED" w:rsidP="00BC2733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планы</w:t>
            </w:r>
            <w:r w:rsidRPr="00C22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 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муниципальной методической службы, пре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метных методических объед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нений и педагогических соо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="001D2334" w:rsidRPr="001D23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ществ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обновлены </w:t>
            </w:r>
            <w:r w:rsidR="00906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 выполняются</w:t>
            </w:r>
          </w:p>
        </w:tc>
      </w:tr>
      <w:tr w:rsidR="00EE4713" w14:paraId="41846536" w14:textId="77777777" w:rsidTr="001718B9">
        <w:tc>
          <w:tcPr>
            <w:tcW w:w="1129" w:type="dxa"/>
          </w:tcPr>
          <w:p w14:paraId="7F1DBD8A" w14:textId="217DBE5F" w:rsidR="00EE4713" w:rsidRDefault="00EE4713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  <w:r w:rsid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381" w:type="dxa"/>
          </w:tcPr>
          <w:p w14:paraId="32FD4FD8" w14:textId="05271B60" w:rsidR="00EE4713" w:rsidRPr="0019108F" w:rsidRDefault="00EE4713" w:rsidP="00BC27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же</w:t>
            </w:r>
            <w:r w:rsidR="007852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квартально</w:t>
            </w:r>
          </w:p>
        </w:tc>
        <w:tc>
          <w:tcPr>
            <w:tcW w:w="5812" w:type="dxa"/>
          </w:tcPr>
          <w:p w14:paraId="3AECDCEC" w14:textId="5F1AF6CE" w:rsidR="00EE4713" w:rsidRPr="002D7E88" w:rsidRDefault="00EE4713" w:rsidP="003A51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проведение совещаний с руководителями </w:t>
            </w:r>
            <w:r w:rsidR="003A51E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обр</w:t>
            </w:r>
            <w:r w:rsidR="003A51E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а</w:t>
            </w:r>
            <w:r w:rsidR="003A51E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зовательных организаций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, по вопросам реализ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а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ции </w:t>
            </w:r>
            <w:r w:rsidR="003A51E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школьных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планов </w:t>
            </w:r>
            <w:r w:rsidR="00F5128A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мероприятий по форм</w:t>
            </w:r>
            <w:r w:rsidR="00F5128A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и</w:t>
            </w:r>
            <w:r w:rsidR="00F5128A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рованию и оценке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функциональной грамотности обучающихся</w:t>
            </w:r>
          </w:p>
        </w:tc>
        <w:tc>
          <w:tcPr>
            <w:tcW w:w="2552" w:type="dxa"/>
          </w:tcPr>
          <w:p w14:paraId="2BE42034" w14:textId="5AB69C1C" w:rsidR="00EE4713" w:rsidRPr="0019108F" w:rsidRDefault="003A51EB" w:rsidP="00BC2733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Комитет по обр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зованию админ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страции Ульчского муниципального района Хабаро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ского края (далее – комитет по образ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ванию)</w:t>
            </w:r>
          </w:p>
        </w:tc>
        <w:tc>
          <w:tcPr>
            <w:tcW w:w="3969" w:type="dxa"/>
          </w:tcPr>
          <w:p w14:paraId="69B435E4" w14:textId="06B50EF9" w:rsidR="00EE4713" w:rsidRDefault="008A7D4A" w:rsidP="003A51EB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координация деятельности </w:t>
            </w:r>
            <w:r w:rsidR="003A51E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школьных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команд</w:t>
            </w:r>
          </w:p>
        </w:tc>
      </w:tr>
      <w:tr w:rsidR="00EE4713" w14:paraId="694FC6F8" w14:textId="77777777" w:rsidTr="001718B9">
        <w:tc>
          <w:tcPr>
            <w:tcW w:w="1129" w:type="dxa"/>
          </w:tcPr>
          <w:p w14:paraId="0F2BAC5A" w14:textId="5813A9F5" w:rsidR="00EE4713" w:rsidRDefault="00F5128A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1.</w:t>
            </w:r>
            <w:r w:rsid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381" w:type="dxa"/>
          </w:tcPr>
          <w:p w14:paraId="197FA31B" w14:textId="2787832C" w:rsidR="00EE4713" w:rsidRPr="0019108F" w:rsidRDefault="00785225" w:rsidP="00BC27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="00BB5C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жеквартально</w:t>
            </w:r>
          </w:p>
        </w:tc>
        <w:tc>
          <w:tcPr>
            <w:tcW w:w="5812" w:type="dxa"/>
          </w:tcPr>
          <w:p w14:paraId="50A1154E" w14:textId="4CDA803C" w:rsidR="00EE4713" w:rsidRPr="002D7E88" w:rsidRDefault="00BB5C3F" w:rsidP="003A51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рассмотрение вопросов по формированию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и оценке функциональной грамотности обуча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ю</w:t>
            </w:r>
            <w:r w:rsidRPr="002D7E88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щихся общеобразовательных организаций края на заседаниях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 xml:space="preserve"> </w:t>
            </w:r>
            <w:r w:rsidR="003A51EB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eastAsia="ru-RU" w:bidi="ru-RU"/>
              </w:rPr>
              <w:t>муниципальной методической службы</w:t>
            </w:r>
          </w:p>
        </w:tc>
        <w:tc>
          <w:tcPr>
            <w:tcW w:w="2552" w:type="dxa"/>
          </w:tcPr>
          <w:p w14:paraId="4EBB2AA6" w14:textId="3B2F5BAA" w:rsidR="00EE4713" w:rsidRPr="0019108F" w:rsidRDefault="003A51EB" w:rsidP="00BC2733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РМК</w:t>
            </w:r>
          </w:p>
        </w:tc>
        <w:tc>
          <w:tcPr>
            <w:tcW w:w="3969" w:type="dxa"/>
          </w:tcPr>
          <w:p w14:paraId="7D600FEC" w14:textId="77777777" w:rsidR="00EE4713" w:rsidRDefault="00BB5C3F" w:rsidP="00BC2733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координация работы </w:t>
            </w:r>
            <w:r w:rsid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 фо</w:t>
            </w:r>
            <w:r w:rsid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</w:t>
            </w:r>
            <w:r w:rsid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мированию функциональной грамотности</w:t>
            </w:r>
          </w:p>
        </w:tc>
      </w:tr>
      <w:tr w:rsidR="00AF7C5A" w14:paraId="3B418598" w14:textId="77777777" w:rsidTr="001718B9">
        <w:tc>
          <w:tcPr>
            <w:tcW w:w="15843" w:type="dxa"/>
            <w:gridSpan w:val="5"/>
          </w:tcPr>
          <w:p w14:paraId="34910A36" w14:textId="77777777" w:rsidR="00AF7C5A" w:rsidRPr="007539C0" w:rsidRDefault="00AF7C5A" w:rsidP="00656FF2">
            <w:pPr>
              <w:tabs>
                <w:tab w:val="left" w:pos="783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9C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педагогами и образовательными организациями</w:t>
            </w:r>
          </w:p>
        </w:tc>
      </w:tr>
      <w:tr w:rsidR="00AF7C5A" w14:paraId="62972EF6" w14:textId="77777777" w:rsidTr="001718B9">
        <w:tc>
          <w:tcPr>
            <w:tcW w:w="15843" w:type="dxa"/>
            <w:gridSpan w:val="5"/>
          </w:tcPr>
          <w:p w14:paraId="5BAEF91A" w14:textId="64B4BB6A" w:rsidR="00AF7C5A" w:rsidRPr="001E2B5C" w:rsidRDefault="00AF7C5A" w:rsidP="00656FF2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2.1. Мероприятия по повышению квалификации пед</w:t>
            </w:r>
            <w:r w:rsidR="00072C2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агогов по вопросам 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формирования </w:t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 оценки функциональной </w:t>
            </w:r>
            <w:proofErr w:type="gramStart"/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грамотности</w:t>
            </w:r>
            <w:proofErr w:type="gramEnd"/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обучающихся по направлениям</w:t>
            </w:r>
          </w:p>
        </w:tc>
      </w:tr>
      <w:tr w:rsidR="00EE4713" w14:paraId="47FC0A4C" w14:textId="77777777" w:rsidTr="001718B9">
        <w:tc>
          <w:tcPr>
            <w:tcW w:w="1129" w:type="dxa"/>
          </w:tcPr>
          <w:p w14:paraId="45DD82B0" w14:textId="57A44DE7" w:rsidR="00EE4713" w:rsidRDefault="00EE4713" w:rsidP="00785225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lastRenderedPageBreak/>
              <w:t>2.1.</w:t>
            </w:r>
            <w:r w:rsid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81" w:type="dxa"/>
          </w:tcPr>
          <w:p w14:paraId="5DEB7E91" w14:textId="6360C744" w:rsidR="00EE4713" w:rsidRPr="001E2B5C" w:rsidRDefault="00EE4713" w:rsidP="00BB5C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 w:rsidR="00BB5C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/</w:t>
            </w:r>
            <w:r w:rsidR="00906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202</w:t>
            </w:r>
            <w:r w:rsidR="00BB5C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  <w:r w:rsidR="009063D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  <w:r w:rsidR="00F5128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(по графику провед</w:t>
            </w:r>
            <w:r w:rsidR="00F5128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="00F5128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курсов)</w:t>
            </w:r>
          </w:p>
        </w:tc>
        <w:tc>
          <w:tcPr>
            <w:tcW w:w="5812" w:type="dxa"/>
          </w:tcPr>
          <w:p w14:paraId="2E635858" w14:textId="4CD722AC" w:rsidR="00E34365" w:rsidRPr="001E2B5C" w:rsidRDefault="00EE4713" w:rsidP="00F512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и проведение адресного (перс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нифицированного) повышения квалификации учителей по вопросам формирования и оце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 функциональной грамотности обучающи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2552" w:type="dxa"/>
          </w:tcPr>
          <w:p w14:paraId="3440EF60" w14:textId="1E279B87" w:rsidR="00EE4713" w:rsidRPr="001E2B5C" w:rsidRDefault="00BD53D5" w:rsidP="0078522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Комитет по обр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зованию, РМК</w:t>
            </w:r>
          </w:p>
        </w:tc>
        <w:tc>
          <w:tcPr>
            <w:tcW w:w="3969" w:type="dxa"/>
          </w:tcPr>
          <w:p w14:paraId="3A2C13B0" w14:textId="77777777" w:rsidR="00EE4713" w:rsidRDefault="008A7D4A" w:rsidP="00656FF2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адресное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(перс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онифицирова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ное) повышение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квалификации учителей по вопросам форм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рования и оценки функци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нальной грамотности обуча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ю</w:t>
            </w:r>
            <w:r w:rsidRPr="008A7D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щихся</w:t>
            </w:r>
          </w:p>
        </w:tc>
      </w:tr>
      <w:tr w:rsidR="00E34365" w14:paraId="5BDDA1CC" w14:textId="77777777" w:rsidTr="001718B9">
        <w:tc>
          <w:tcPr>
            <w:tcW w:w="1129" w:type="dxa"/>
          </w:tcPr>
          <w:p w14:paraId="2B23EAC4" w14:textId="496D382E" w:rsidR="00E34365" w:rsidRDefault="00E34365" w:rsidP="00E34365">
            <w:pPr>
              <w:spacing w:before="12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2.1.2</w:t>
            </w:r>
          </w:p>
        </w:tc>
        <w:tc>
          <w:tcPr>
            <w:tcW w:w="2381" w:type="dxa"/>
          </w:tcPr>
          <w:p w14:paraId="1BF21CEC" w14:textId="375CCF71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324C5AA8" w14:textId="2DC7A486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индивидуальных образов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тельных маршрутов педагогов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учетом р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зультатов исследований готовности педагогов к проведению работы по формированию и оценке функциональной грамотности обуч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ющихся</w:t>
            </w:r>
          </w:p>
        </w:tc>
        <w:tc>
          <w:tcPr>
            <w:tcW w:w="2552" w:type="dxa"/>
          </w:tcPr>
          <w:p w14:paraId="2044094E" w14:textId="1418B771" w:rsidR="00E34365" w:rsidRPr="001E2B5C" w:rsidRDefault="00BD53D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Комитет по обр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зованию, РМК</w:t>
            </w:r>
          </w:p>
        </w:tc>
        <w:tc>
          <w:tcPr>
            <w:tcW w:w="3969" w:type="dxa"/>
          </w:tcPr>
          <w:p w14:paraId="6D25BD57" w14:textId="072B88F0" w:rsidR="00E34365" w:rsidRDefault="00F5128A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оставлены индивидуальные образовательные маршруты </w:t>
            </w:r>
            <w:r w:rsidR="00E34365"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педагогов</w:t>
            </w:r>
          </w:p>
        </w:tc>
      </w:tr>
      <w:tr w:rsidR="00E34365" w14:paraId="7BE64B65" w14:textId="77777777" w:rsidTr="001718B9">
        <w:tc>
          <w:tcPr>
            <w:tcW w:w="1129" w:type="dxa"/>
          </w:tcPr>
          <w:p w14:paraId="6094FE3A" w14:textId="5C0DA1B2" w:rsidR="00E34365" w:rsidRDefault="00E34365" w:rsidP="00E34365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2.1.3</w:t>
            </w:r>
          </w:p>
        </w:tc>
        <w:tc>
          <w:tcPr>
            <w:tcW w:w="2381" w:type="dxa"/>
          </w:tcPr>
          <w:p w14:paraId="4EE9DF38" w14:textId="498967B8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7D25539D" w14:textId="77777777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наставничества с целью повыш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профессионального 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 учителей по вопросам формирования функциональной грамотности обучающихся</w:t>
            </w:r>
          </w:p>
        </w:tc>
        <w:tc>
          <w:tcPr>
            <w:tcW w:w="2552" w:type="dxa"/>
          </w:tcPr>
          <w:p w14:paraId="1C0599EF" w14:textId="6582B856" w:rsidR="00E34365" w:rsidRPr="001E2B5C" w:rsidRDefault="00BD53D5" w:rsidP="006C6F0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РМК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="006C6F0A">
              <w:t xml:space="preserve"> </w:t>
            </w:r>
            <w:r w:rsidR="006C6F0A" w:rsidRP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общеобраз</w:t>
            </w:r>
            <w:r w:rsidR="006C6F0A" w:rsidRP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6C6F0A" w:rsidRP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вательные орган</w:t>
            </w:r>
            <w:r w:rsidR="006C6F0A" w:rsidRP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="006C6F0A" w:rsidRP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зации (далее – ОО)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3969" w:type="dxa"/>
          </w:tcPr>
          <w:p w14:paraId="1DEF2EE2" w14:textId="77777777" w:rsidR="00E34365" w:rsidRPr="001E2B5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 уровень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учителей по вопросам формирования функциональной грамотности обучающихся</w:t>
            </w:r>
          </w:p>
        </w:tc>
      </w:tr>
      <w:tr w:rsidR="00E34365" w14:paraId="0B1F64F3" w14:textId="77777777" w:rsidTr="001718B9">
        <w:tc>
          <w:tcPr>
            <w:tcW w:w="1129" w:type="dxa"/>
          </w:tcPr>
          <w:p w14:paraId="4CE763D7" w14:textId="5EA0F282" w:rsidR="00E34365" w:rsidRDefault="00E34365" w:rsidP="00E34365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2.1.4</w:t>
            </w:r>
          </w:p>
        </w:tc>
        <w:tc>
          <w:tcPr>
            <w:tcW w:w="2381" w:type="dxa"/>
          </w:tcPr>
          <w:p w14:paraId="63EE1C93" w14:textId="7E8EF478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40CB1BB4" w14:textId="0A54020F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стажировок</w:t>
            </w:r>
            <w:r w:rsidR="00F512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учителей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образов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тельных организациях, имеющих полож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тельный опыт формирования и оценки фун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циональной грамотности</w:t>
            </w:r>
          </w:p>
        </w:tc>
        <w:tc>
          <w:tcPr>
            <w:tcW w:w="2552" w:type="dxa"/>
          </w:tcPr>
          <w:p w14:paraId="4AF29C3C" w14:textId="20D30842" w:rsidR="00E34365" w:rsidRPr="001E2B5C" w:rsidRDefault="00BD53D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D53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BD53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Pr="00BD53D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РМК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ОО</w:t>
            </w:r>
          </w:p>
        </w:tc>
        <w:tc>
          <w:tcPr>
            <w:tcW w:w="3969" w:type="dxa"/>
          </w:tcPr>
          <w:p w14:paraId="58608D73" w14:textId="77777777" w:rsidR="00E34365" w:rsidRPr="001E2B5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повышен уровень учителей по вопросам формирования функциональной грамотности обучающихся</w:t>
            </w:r>
          </w:p>
        </w:tc>
      </w:tr>
      <w:tr w:rsidR="00E34365" w14:paraId="6A03AD86" w14:textId="77777777" w:rsidTr="001718B9">
        <w:tc>
          <w:tcPr>
            <w:tcW w:w="1129" w:type="dxa"/>
          </w:tcPr>
          <w:p w14:paraId="4E706E88" w14:textId="452DD09F" w:rsidR="00E34365" w:rsidRDefault="00E34365" w:rsidP="00E34365">
            <w:pPr>
              <w:spacing w:before="1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2.1.5</w:t>
            </w:r>
          </w:p>
        </w:tc>
        <w:tc>
          <w:tcPr>
            <w:tcW w:w="2381" w:type="dxa"/>
          </w:tcPr>
          <w:p w14:paraId="4A4D3059" w14:textId="4D45984E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0E44911D" w14:textId="2EA6FD49" w:rsidR="00E34365" w:rsidRPr="001E2B5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и проведение для учителей тр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нингов по решению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аданий (из </w:t>
            </w:r>
            <w:r w:rsidR="006C6F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банка заданий ФГБНУ "ИСРО РАО"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для оценки функциональной грамотности обуч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E2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ющихся</w:t>
            </w:r>
          </w:p>
        </w:tc>
        <w:tc>
          <w:tcPr>
            <w:tcW w:w="2552" w:type="dxa"/>
          </w:tcPr>
          <w:p w14:paraId="7B81A765" w14:textId="493CE7FC" w:rsidR="00E34365" w:rsidRPr="001E2B5C" w:rsidRDefault="00951EA1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="00E34365" w:rsidRPr="001E2B5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ОО</w:t>
            </w:r>
          </w:p>
        </w:tc>
        <w:tc>
          <w:tcPr>
            <w:tcW w:w="3969" w:type="dxa"/>
          </w:tcPr>
          <w:p w14:paraId="37FFC3B4" w14:textId="77777777" w:rsidR="00E34365" w:rsidRPr="001E2B5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оказана практическая помощь педагогам в решении 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заданий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формированию функци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нальной грамотности</w:t>
            </w:r>
          </w:p>
        </w:tc>
      </w:tr>
      <w:tr w:rsidR="00E34365" w14:paraId="2D2102FD" w14:textId="77777777" w:rsidTr="001718B9">
        <w:tc>
          <w:tcPr>
            <w:tcW w:w="1129" w:type="dxa"/>
          </w:tcPr>
          <w:p w14:paraId="12F9D980" w14:textId="484462E6" w:rsidR="00E34365" w:rsidRPr="00140FD6" w:rsidRDefault="00F5128A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2.1.6</w:t>
            </w:r>
          </w:p>
        </w:tc>
        <w:tc>
          <w:tcPr>
            <w:tcW w:w="2381" w:type="dxa"/>
          </w:tcPr>
          <w:p w14:paraId="1619CF2E" w14:textId="05B09C17" w:rsidR="00E34365" w:rsidRPr="00140FD6" w:rsidRDefault="00E34365" w:rsidP="00E34365">
            <w:pPr>
              <w:adjustRightInd w:val="0"/>
              <w:spacing w:before="120" w:line="240" w:lineRule="exact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772DDCB8" w14:textId="77777777" w:rsidR="00E34365" w:rsidRPr="00140FD6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рганизация деятельности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педагогов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 и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пользованию в учебном процессе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открытого банка 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заданий для формирования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оценки</w:t>
            </w:r>
            <w:r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грамотности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обучающихся, размещенного на сайте: </w:t>
            </w:r>
            <w:hyperlink r:id="rId8" w:history="1">
              <w:r w:rsidRPr="009B0B81">
                <w:rPr>
                  <w:rStyle w:val="a8"/>
                  <w:rFonts w:ascii="Times New Roman" w:eastAsia="Calibri" w:hAnsi="Times New Roman" w:cs="Times New Roman"/>
                  <w:color w:val="000000" w:themeColor="text1"/>
                  <w:sz w:val="28"/>
                  <w:szCs w:val="28"/>
                  <w:u w:val="none"/>
                  <w:lang w:eastAsia="ru-RU" w:bidi="ru-RU"/>
                </w:rPr>
                <w:t>https://fg.resh.edu.ru/</w:t>
              </w:r>
            </w:hyperlink>
          </w:p>
        </w:tc>
        <w:tc>
          <w:tcPr>
            <w:tcW w:w="2552" w:type="dxa"/>
          </w:tcPr>
          <w:p w14:paraId="357963D9" w14:textId="527D0B57" w:rsidR="00E34365" w:rsidRPr="00140FD6" w:rsidRDefault="00951EA1" w:rsidP="006C6F0A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="00E34365" w:rsidRPr="00140FD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0CF84FFB" w14:textId="77777777" w:rsidR="00E34365" w:rsidRPr="00140FD6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организовано использование педагогами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учебном проце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се открытого банка заданий для формирования и оценки функциональной грамотности</w:t>
            </w:r>
          </w:p>
        </w:tc>
      </w:tr>
      <w:tr w:rsidR="00161258" w14:paraId="4C11788D" w14:textId="77777777" w:rsidTr="001718B9">
        <w:tc>
          <w:tcPr>
            <w:tcW w:w="15843" w:type="dxa"/>
            <w:gridSpan w:val="5"/>
          </w:tcPr>
          <w:p w14:paraId="667C5D3A" w14:textId="77777777" w:rsidR="00161258" w:rsidRPr="007B187C" w:rsidRDefault="00161258" w:rsidP="00656FF2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2.2. Мероприятия по совершенствованию и организации методической поддержки педагогов и образовательных организаций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 вопросам формирования и оценки функциональной грамотности обучающихся</w:t>
            </w:r>
          </w:p>
        </w:tc>
      </w:tr>
      <w:tr w:rsidR="00E34365" w14:paraId="0C619588" w14:textId="77777777" w:rsidTr="001718B9">
        <w:tc>
          <w:tcPr>
            <w:tcW w:w="1129" w:type="dxa"/>
          </w:tcPr>
          <w:p w14:paraId="554A8413" w14:textId="77777777" w:rsidR="00E34365" w:rsidRPr="0050143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2.2.1</w:t>
            </w:r>
          </w:p>
        </w:tc>
        <w:tc>
          <w:tcPr>
            <w:tcW w:w="2381" w:type="dxa"/>
          </w:tcPr>
          <w:p w14:paraId="26B9B85A" w14:textId="2E8A2B6C" w:rsidR="00E34365" w:rsidRPr="00140FD6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lastRenderedPageBreak/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3DE21A4E" w14:textId="647C451F" w:rsidR="00E34365" w:rsidRPr="007B187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организация деятельности 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инновационных 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площадок по отработке вопросов формиров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 оценки функциональной грамотности</w:t>
            </w:r>
          </w:p>
        </w:tc>
        <w:tc>
          <w:tcPr>
            <w:tcW w:w="2552" w:type="dxa"/>
          </w:tcPr>
          <w:p w14:paraId="2617F25C" w14:textId="58512C51" w:rsidR="00E34365" w:rsidRPr="007B187C" w:rsidRDefault="00951EA1" w:rsidP="00951EA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Комитет по </w:t>
            </w:r>
            <w:proofErr w:type="spellStart"/>
            <w:proofErr w:type="gramStart"/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</w:t>
            </w:r>
            <w:r w:rsidRPr="00951E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зованию</w:t>
            </w:r>
            <w:proofErr w:type="spellEnd"/>
            <w:proofErr w:type="gramEnd"/>
            <w:r w:rsidR="00E34365"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РМК,</w:t>
            </w:r>
            <w:r w:rsidR="00E34365"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МБОУ СОШ п. Де-Кастри</w:t>
            </w:r>
          </w:p>
        </w:tc>
        <w:tc>
          <w:tcPr>
            <w:tcW w:w="3969" w:type="dxa"/>
          </w:tcPr>
          <w:p w14:paraId="7FB98CF5" w14:textId="2F0BB877" w:rsidR="00E34365" w:rsidRPr="007B187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созданы и функционируют 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новационные площадки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о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работке вопросов формиров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и оценки функциональной грамотности</w:t>
            </w:r>
          </w:p>
        </w:tc>
      </w:tr>
      <w:tr w:rsidR="00E34365" w14:paraId="57CE4305" w14:textId="77777777" w:rsidTr="001718B9">
        <w:tc>
          <w:tcPr>
            <w:tcW w:w="1129" w:type="dxa"/>
          </w:tcPr>
          <w:p w14:paraId="16B24612" w14:textId="77777777" w:rsidR="00E34365" w:rsidRPr="0050143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2.2.2</w:t>
            </w:r>
          </w:p>
        </w:tc>
        <w:tc>
          <w:tcPr>
            <w:tcW w:w="2381" w:type="dxa"/>
          </w:tcPr>
          <w:p w14:paraId="5036D4D7" w14:textId="57F6B4FD" w:rsidR="00E34365" w:rsidRPr="00140FD6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62900DB3" w14:textId="4C33C6B7" w:rsidR="00E34365" w:rsidRPr="007B187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деятельности</w:t>
            </w:r>
            <w:r w:rsidR="00F512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стажировочных</w:t>
            </w:r>
            <w:proofErr w:type="spellEnd"/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площадок на базе образовательных организ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ций, имеющих положительный опыт по фо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мированию и оценке функциональной гр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мотности обучающихся</w:t>
            </w:r>
          </w:p>
        </w:tc>
        <w:tc>
          <w:tcPr>
            <w:tcW w:w="2552" w:type="dxa"/>
          </w:tcPr>
          <w:p w14:paraId="4B6A84D0" w14:textId="028C5C25" w:rsidR="00E34365" w:rsidRPr="007B187C" w:rsidRDefault="00156FC2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6F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156F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Pr="00156F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РМК, </w:t>
            </w:r>
            <w:r w:rsidR="00E34365" w:rsidRPr="007B1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5075F1E8" w14:textId="5C1FE1F3" w:rsidR="00E34365" w:rsidRPr="007B187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созданы и функционируют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стажировочные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площадки по вопросам 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формирования и оценки функциональной гр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16125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мотности</w:t>
            </w:r>
          </w:p>
        </w:tc>
      </w:tr>
      <w:tr w:rsidR="00E34365" w14:paraId="3BF4DF8C" w14:textId="77777777" w:rsidTr="001718B9">
        <w:tc>
          <w:tcPr>
            <w:tcW w:w="1129" w:type="dxa"/>
          </w:tcPr>
          <w:p w14:paraId="1EEE0CAE" w14:textId="77777777" w:rsidR="00E34365" w:rsidRPr="0050143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2.2.3</w:t>
            </w:r>
          </w:p>
        </w:tc>
        <w:tc>
          <w:tcPr>
            <w:tcW w:w="2381" w:type="dxa"/>
          </w:tcPr>
          <w:p w14:paraId="2D693E56" w14:textId="50473CDC" w:rsidR="00E34365" w:rsidRPr="00140FD6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39893BE4" w14:textId="77777777" w:rsidR="00E34365" w:rsidRPr="007B187C" w:rsidRDefault="00E34365" w:rsidP="00E3436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рганизация работы ассоциаций, объедин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ний, экспертных сообществ по вопросам фо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мирования и оценки функциональной грамо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обучающихся</w:t>
            </w:r>
          </w:p>
        </w:tc>
        <w:tc>
          <w:tcPr>
            <w:tcW w:w="2552" w:type="dxa"/>
          </w:tcPr>
          <w:p w14:paraId="60CB5AB7" w14:textId="054E42D6" w:rsidR="00E34365" w:rsidRPr="007B187C" w:rsidRDefault="00AE76BF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E76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AE76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</w:p>
        </w:tc>
        <w:tc>
          <w:tcPr>
            <w:tcW w:w="3969" w:type="dxa"/>
          </w:tcPr>
          <w:p w14:paraId="746403DB" w14:textId="47F42AC5" w:rsidR="00E34365" w:rsidRPr="007B187C" w:rsidRDefault="00886F97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привлечение экспертов-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педагогов к формированию и оценке функциональной гр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мотности </w:t>
            </w:r>
          </w:p>
        </w:tc>
      </w:tr>
      <w:tr w:rsidR="00E34365" w14:paraId="638942DC" w14:textId="77777777" w:rsidTr="001718B9">
        <w:tc>
          <w:tcPr>
            <w:tcW w:w="1129" w:type="dxa"/>
          </w:tcPr>
          <w:p w14:paraId="265DC757" w14:textId="1E50F24B" w:rsidR="00E3436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2.2.4</w:t>
            </w:r>
          </w:p>
        </w:tc>
        <w:tc>
          <w:tcPr>
            <w:tcW w:w="2381" w:type="dxa"/>
          </w:tcPr>
          <w:p w14:paraId="76B50B26" w14:textId="0C666BEE" w:rsidR="00E34365" w:rsidRPr="0078522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1A79BA00" w14:textId="35D02F61" w:rsidR="00E34365" w:rsidRDefault="00E34365" w:rsidP="00AE76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сопровождение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официального сайта </w:t>
            </w:r>
            <w:r w:rsidR="00AE7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 по образованию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сопровождению вопросов формирования</w:t>
            </w:r>
            <w:r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функциональной грамотности обучающихся</w:t>
            </w:r>
          </w:p>
        </w:tc>
        <w:tc>
          <w:tcPr>
            <w:tcW w:w="2552" w:type="dxa"/>
          </w:tcPr>
          <w:p w14:paraId="4AE15BF4" w14:textId="602CD49D" w:rsidR="00E34365" w:rsidRDefault="00AE76BF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E76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AE76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</w:p>
        </w:tc>
        <w:tc>
          <w:tcPr>
            <w:tcW w:w="3969" w:type="dxa"/>
          </w:tcPr>
          <w:p w14:paraId="42918432" w14:textId="5CD03340" w:rsidR="00E34365" w:rsidRDefault="00886F97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нформирование обществе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ности о процессах формиров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E343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ния </w:t>
            </w:r>
            <w:r w:rsidR="00E34365"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функциональной грамо</w:t>
            </w:r>
            <w:r w:rsidR="00E34365"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E34365" w:rsidRPr="005014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обучающихся</w:t>
            </w:r>
          </w:p>
        </w:tc>
      </w:tr>
      <w:tr w:rsidR="00E34365" w14:paraId="529A5120" w14:textId="77777777" w:rsidTr="001718B9">
        <w:tc>
          <w:tcPr>
            <w:tcW w:w="15843" w:type="dxa"/>
            <w:gridSpan w:val="5"/>
          </w:tcPr>
          <w:p w14:paraId="754AD355" w14:textId="77777777" w:rsidR="00E3436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Мероприятия по обсуждению и распространению эффективных практик по формированию и оценке функциональной гр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мотности обучающихся</w:t>
            </w:r>
          </w:p>
        </w:tc>
      </w:tr>
      <w:tr w:rsidR="00CE199F" w14:paraId="74A878E4" w14:textId="77777777" w:rsidTr="001718B9">
        <w:tc>
          <w:tcPr>
            <w:tcW w:w="1129" w:type="dxa"/>
          </w:tcPr>
          <w:p w14:paraId="05270C2D" w14:textId="77777777" w:rsidR="00CE199F" w:rsidRPr="00BF4D7A" w:rsidRDefault="00CE199F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2.3.1</w:t>
            </w:r>
          </w:p>
        </w:tc>
        <w:tc>
          <w:tcPr>
            <w:tcW w:w="2381" w:type="dxa"/>
          </w:tcPr>
          <w:p w14:paraId="460ABBC4" w14:textId="5352CF09" w:rsidR="00CE199F" w:rsidRPr="00140FD6" w:rsidRDefault="00CE199F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2022/2023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br/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учебн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>ый</w:t>
            </w:r>
            <w:r w:rsidRPr="00785225"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  <w:t xml:space="preserve"> год</w:t>
            </w:r>
          </w:p>
        </w:tc>
        <w:tc>
          <w:tcPr>
            <w:tcW w:w="5812" w:type="dxa"/>
          </w:tcPr>
          <w:p w14:paraId="24D2287E" w14:textId="7325206C" w:rsidR="00CE199F" w:rsidRDefault="00CE199F" w:rsidP="00E418C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педагогов образовательных организ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ций края в методических событиях, провод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мых МКУ «Районный методический кабинет» в дистанционном формате:</w:t>
            </w:r>
          </w:p>
        </w:tc>
        <w:tc>
          <w:tcPr>
            <w:tcW w:w="2552" w:type="dxa"/>
          </w:tcPr>
          <w:p w14:paraId="2D683EE5" w14:textId="3640797F" w:rsidR="00CE199F" w:rsidRDefault="00CE199F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РМК</w:t>
            </w:r>
          </w:p>
        </w:tc>
        <w:tc>
          <w:tcPr>
            <w:tcW w:w="3969" w:type="dxa"/>
            <w:vMerge w:val="restart"/>
          </w:tcPr>
          <w:p w14:paraId="566B7D08" w14:textId="0D426940" w:rsidR="00CE199F" w:rsidRDefault="00CE199F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 лучший опыт по вопросу формирования и оценки</w:t>
            </w:r>
            <w:r w:rsidRPr="004E21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функциональной гр</w:t>
            </w:r>
            <w:r w:rsidRPr="004E21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4E21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мотности</w:t>
            </w:r>
          </w:p>
        </w:tc>
      </w:tr>
      <w:tr w:rsidR="00CE199F" w14:paraId="58EAE4DA" w14:textId="77777777" w:rsidTr="001718B9">
        <w:tc>
          <w:tcPr>
            <w:tcW w:w="1129" w:type="dxa"/>
          </w:tcPr>
          <w:p w14:paraId="41A7EFF8" w14:textId="422FD3E4" w:rsidR="00CE199F" w:rsidRPr="00BF4D7A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2.3.2</w:t>
            </w:r>
          </w:p>
        </w:tc>
        <w:tc>
          <w:tcPr>
            <w:tcW w:w="2381" w:type="dxa"/>
          </w:tcPr>
          <w:p w14:paraId="62ADDB34" w14:textId="00262B2B" w:rsidR="00CE199F" w:rsidRPr="007B187C" w:rsidRDefault="00CE199F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42BF3920" w14:textId="77777777" w:rsidR="00CE199F" w:rsidRPr="007B187C" w:rsidRDefault="00CE199F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мастер-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классов по вопросам формирования и оценки функци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нальной грамотности</w:t>
            </w:r>
          </w:p>
        </w:tc>
        <w:tc>
          <w:tcPr>
            <w:tcW w:w="2552" w:type="dxa"/>
          </w:tcPr>
          <w:p w14:paraId="3CFF554B" w14:textId="1756AC7A" w:rsidR="00CE199F" w:rsidRPr="007B187C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1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CE1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Pr="00CE1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РМК, ОО</w:t>
            </w:r>
          </w:p>
        </w:tc>
        <w:tc>
          <w:tcPr>
            <w:tcW w:w="3969" w:type="dxa"/>
            <w:vMerge/>
            <w:shd w:val="clear" w:color="auto" w:fill="auto"/>
          </w:tcPr>
          <w:p w14:paraId="2A7801D4" w14:textId="77777777" w:rsidR="00CE199F" w:rsidRPr="007B187C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E199F" w14:paraId="0A4C2138" w14:textId="77777777" w:rsidTr="001718B9">
        <w:tc>
          <w:tcPr>
            <w:tcW w:w="1129" w:type="dxa"/>
          </w:tcPr>
          <w:p w14:paraId="465A59EF" w14:textId="5EF18157" w:rsidR="00CE199F" w:rsidRPr="00BF4D7A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2.3.3</w:t>
            </w:r>
          </w:p>
        </w:tc>
        <w:tc>
          <w:tcPr>
            <w:tcW w:w="2381" w:type="dxa"/>
          </w:tcPr>
          <w:p w14:paraId="1338FE64" w14:textId="70D70CC2" w:rsidR="00CE199F" w:rsidRPr="007B187C" w:rsidRDefault="00CE199F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0C8410A2" w14:textId="77777777" w:rsidR="00CE199F" w:rsidRPr="007B187C" w:rsidRDefault="00CE199F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рганизация и проведение открытых уроков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вопросам формирования и оценки функц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B18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ональной грамотности</w:t>
            </w:r>
          </w:p>
        </w:tc>
        <w:tc>
          <w:tcPr>
            <w:tcW w:w="2552" w:type="dxa"/>
          </w:tcPr>
          <w:p w14:paraId="417EC336" w14:textId="6302F298" w:rsidR="00CE199F" w:rsidRPr="007B187C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E1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CE1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Pr="00CE19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РМК, ОО</w:t>
            </w:r>
          </w:p>
        </w:tc>
        <w:tc>
          <w:tcPr>
            <w:tcW w:w="3969" w:type="dxa"/>
            <w:vMerge/>
            <w:shd w:val="clear" w:color="auto" w:fill="auto"/>
          </w:tcPr>
          <w:p w14:paraId="3713B679" w14:textId="77777777" w:rsidR="00CE199F" w:rsidRPr="007B187C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E199F" w14:paraId="27DDCF2F" w14:textId="77777777" w:rsidTr="001718B9">
        <w:tc>
          <w:tcPr>
            <w:tcW w:w="1129" w:type="dxa"/>
          </w:tcPr>
          <w:p w14:paraId="543645E9" w14:textId="056C09C7" w:rsidR="00CE199F" w:rsidRDefault="00FF5921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2.3.4</w:t>
            </w:r>
          </w:p>
        </w:tc>
        <w:tc>
          <w:tcPr>
            <w:tcW w:w="2381" w:type="dxa"/>
          </w:tcPr>
          <w:p w14:paraId="667C33A2" w14:textId="77777777" w:rsidR="00FF5921" w:rsidRPr="00FF5921" w:rsidRDefault="00FF5921" w:rsidP="00FF59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</w:p>
          <w:p w14:paraId="4124E837" w14:textId="45D5CCC8" w:rsidR="00CE199F" w:rsidRPr="00AD2F8D" w:rsidRDefault="00FF5921" w:rsidP="00FF59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3FED6763" w14:textId="4A1FBAFF" w:rsidR="00CE199F" w:rsidRDefault="00424B47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конференций, семинаров,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вебин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</w:t>
            </w:r>
            <w:proofErr w:type="spellEnd"/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F1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круглых столов, 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методических дней по вопросам формирования и оценки функци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86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нальной грамотности обучающихся</w:t>
            </w:r>
          </w:p>
        </w:tc>
        <w:tc>
          <w:tcPr>
            <w:tcW w:w="2552" w:type="dxa"/>
          </w:tcPr>
          <w:p w14:paraId="11A41FE7" w14:textId="338F2306" w:rsidR="00CE199F" w:rsidRPr="00CE199F" w:rsidRDefault="00CF1DA4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F1D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CF1D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Pr="00CF1DA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РМК, ОО</w:t>
            </w:r>
          </w:p>
        </w:tc>
        <w:tc>
          <w:tcPr>
            <w:tcW w:w="3969" w:type="dxa"/>
            <w:vMerge/>
            <w:shd w:val="clear" w:color="auto" w:fill="auto"/>
          </w:tcPr>
          <w:p w14:paraId="606899B6" w14:textId="77777777" w:rsidR="00CE199F" w:rsidRPr="007B187C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CE199F" w14:paraId="392B5A1B" w14:textId="77777777" w:rsidTr="001718B9">
        <w:tc>
          <w:tcPr>
            <w:tcW w:w="1129" w:type="dxa"/>
          </w:tcPr>
          <w:p w14:paraId="0361FF6A" w14:textId="77777777" w:rsidR="00CE199F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81" w:type="dxa"/>
          </w:tcPr>
          <w:p w14:paraId="619047F8" w14:textId="77777777" w:rsidR="00CE199F" w:rsidRPr="00AD2F8D" w:rsidRDefault="00CE199F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812" w:type="dxa"/>
          </w:tcPr>
          <w:p w14:paraId="7725D35A" w14:textId="77777777" w:rsidR="00CE199F" w:rsidRDefault="00CE199F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2A10DF" w14:textId="77777777" w:rsidR="00CE199F" w:rsidRPr="00CE199F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5D5E126" w14:textId="77777777" w:rsidR="00CE199F" w:rsidRPr="007B187C" w:rsidRDefault="00CE199F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34365" w14:paraId="7B0F5D38" w14:textId="77777777" w:rsidTr="001718B9">
        <w:tc>
          <w:tcPr>
            <w:tcW w:w="15843" w:type="dxa"/>
            <w:gridSpan w:val="5"/>
          </w:tcPr>
          <w:p w14:paraId="25A30BFB" w14:textId="0B8C9FF9" w:rsidR="00E34365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2.4.</w:t>
            </w:r>
            <w:r w:rsidRPr="0050143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E34365" w14:paraId="5F1F008C" w14:textId="77777777" w:rsidTr="001718B9">
        <w:tc>
          <w:tcPr>
            <w:tcW w:w="1129" w:type="dxa"/>
          </w:tcPr>
          <w:p w14:paraId="2A602A39" w14:textId="3398A3BA" w:rsidR="00E34365" w:rsidRPr="00921C58" w:rsidRDefault="00E34365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1D199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2.4.</w:t>
            </w:r>
            <w:r w:rsid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81" w:type="dxa"/>
          </w:tcPr>
          <w:p w14:paraId="3850A565" w14:textId="7C15F14D" w:rsidR="00E34365" w:rsidRPr="00921C58" w:rsidRDefault="00E34365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</w:t>
            </w:r>
            <w:r w:rsid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ый год</w:t>
            </w:r>
          </w:p>
        </w:tc>
        <w:tc>
          <w:tcPr>
            <w:tcW w:w="5812" w:type="dxa"/>
          </w:tcPr>
          <w:p w14:paraId="08E5EDFC" w14:textId="08564016" w:rsidR="00E34365" w:rsidRPr="00A8681C" w:rsidRDefault="00E34365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профессиональных к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онкурс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</w:t>
            </w:r>
            <w:r w:rsid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вопросам формиров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ния функциональной грамотности обуча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</w:t>
            </w: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щихся</w:t>
            </w:r>
            <w:r w:rsid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7E78B4D" w14:textId="3077687F" w:rsidR="00E34365" w:rsidRPr="00A8681C" w:rsidRDefault="00424B47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24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 w:rsidRPr="00424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 w:rsidRPr="00424B4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РМК, ОО</w:t>
            </w:r>
          </w:p>
        </w:tc>
        <w:tc>
          <w:tcPr>
            <w:tcW w:w="3969" w:type="dxa"/>
          </w:tcPr>
          <w:p w14:paraId="08D7F001" w14:textId="77777777" w:rsidR="00E34365" w:rsidRPr="00A8681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педагогов-новаторов</w:t>
            </w:r>
          </w:p>
        </w:tc>
      </w:tr>
      <w:tr w:rsidR="00E34365" w14:paraId="0283011C" w14:textId="77777777" w:rsidTr="001718B9">
        <w:tc>
          <w:tcPr>
            <w:tcW w:w="15843" w:type="dxa"/>
            <w:gridSpan w:val="5"/>
          </w:tcPr>
          <w:p w14:paraId="1C80567F" w14:textId="77777777" w:rsidR="00E34365" w:rsidRDefault="00E34365" w:rsidP="00E34365">
            <w:pPr>
              <w:tabs>
                <w:tab w:val="left" w:pos="7830"/>
              </w:tabs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 Работа с обучающимися</w:t>
            </w:r>
          </w:p>
        </w:tc>
      </w:tr>
      <w:tr w:rsidR="00E34365" w14:paraId="6197CF36" w14:textId="77777777" w:rsidTr="001718B9">
        <w:tc>
          <w:tcPr>
            <w:tcW w:w="15843" w:type="dxa"/>
            <w:gridSpan w:val="5"/>
          </w:tcPr>
          <w:p w14:paraId="76CE40C5" w14:textId="77777777" w:rsidR="00E34365" w:rsidRPr="00A8681C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868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3.1. Мероприятия по работе с обучающимися в урочной деятельности по формированию функциональной грамотности</w:t>
            </w:r>
          </w:p>
        </w:tc>
      </w:tr>
      <w:tr w:rsidR="00AD2F8D" w14:paraId="2C84BD4C" w14:textId="77777777" w:rsidTr="001718B9">
        <w:tc>
          <w:tcPr>
            <w:tcW w:w="1129" w:type="dxa"/>
          </w:tcPr>
          <w:p w14:paraId="17F52EF3" w14:textId="77777777" w:rsidR="00AD2F8D" w:rsidRDefault="00AD2F8D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3.1.1</w:t>
            </w:r>
          </w:p>
        </w:tc>
        <w:tc>
          <w:tcPr>
            <w:tcW w:w="2381" w:type="dxa"/>
          </w:tcPr>
          <w:p w14:paraId="3416DC12" w14:textId="5B5C0F03" w:rsidR="00AD2F8D" w:rsidRDefault="00AD2F8D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6C05766D" w14:textId="77777777" w:rsidR="00AD2F8D" w:rsidRDefault="00AD2F8D" w:rsidP="00AD2F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учебной деятельности обуча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ю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щихся с использованием заданий по форм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рованию и оценке функциональной грамотн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сти</w:t>
            </w:r>
          </w:p>
        </w:tc>
        <w:tc>
          <w:tcPr>
            <w:tcW w:w="2552" w:type="dxa"/>
          </w:tcPr>
          <w:p w14:paraId="289D3646" w14:textId="538F2AED" w:rsidR="00AD2F8D" w:rsidRDefault="00AD2F8D" w:rsidP="00AD2F8D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2687383A" w14:textId="00BEF987" w:rsidR="00AD2F8D" w:rsidRDefault="00AD2F8D" w:rsidP="00886F97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</w:t>
            </w:r>
            <w:r w:rsidR="00E9109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="00886F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ся выполняют</w:t>
            </w:r>
            <w:r w:rsidR="00E9109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</w:t>
            </w:r>
            <w:r w:rsidR="00E9109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E9109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дания</w:t>
            </w: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формированию и оценке функциональной гр</w:t>
            </w: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мотности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урочной и вн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урочной деятельности</w:t>
            </w:r>
          </w:p>
        </w:tc>
      </w:tr>
      <w:tr w:rsidR="00E34365" w14:paraId="251FD003" w14:textId="77777777" w:rsidTr="001718B9">
        <w:tc>
          <w:tcPr>
            <w:tcW w:w="15843" w:type="dxa"/>
            <w:gridSpan w:val="5"/>
          </w:tcPr>
          <w:p w14:paraId="3A067769" w14:textId="77777777" w:rsidR="00E34365" w:rsidRPr="00504AB9" w:rsidRDefault="00E34365" w:rsidP="00E34365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3.2. Мероприятия по работе с обучающимися во внеурочной деятельности по формированию функциональной грамотности</w:t>
            </w:r>
          </w:p>
        </w:tc>
      </w:tr>
      <w:tr w:rsidR="00E91094" w14:paraId="5FFFA878" w14:textId="77777777" w:rsidTr="001718B9">
        <w:tc>
          <w:tcPr>
            <w:tcW w:w="1129" w:type="dxa"/>
          </w:tcPr>
          <w:p w14:paraId="413E4E14" w14:textId="51DADCDB" w:rsidR="00E91094" w:rsidRDefault="00E91094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3.2.</w:t>
            </w:r>
            <w:r w:rsid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81" w:type="dxa"/>
          </w:tcPr>
          <w:p w14:paraId="0E46278A" w14:textId="587D5613" w:rsidR="00E91094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34679D8B" w14:textId="3C396614" w:rsidR="00E91094" w:rsidRPr="00504AB9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рактикум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</w:t>
            </w:r>
            <w:r w:rsidR="0088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рм раб</w:t>
            </w:r>
            <w:r w:rsidR="0088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86F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 по решению заданий, направленных на формирование функциональной грамотности</w:t>
            </w:r>
          </w:p>
        </w:tc>
        <w:tc>
          <w:tcPr>
            <w:tcW w:w="2552" w:type="dxa"/>
          </w:tcPr>
          <w:p w14:paraId="0613B11F" w14:textId="22529CD6" w:rsidR="00E91094" w:rsidRPr="00504AB9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3C7E9AA6" w14:textId="7777777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тренировка </w:t>
            </w:r>
            <w:r w:rsidRPr="00BF4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обучающихс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я в решении заданий по формир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ванию и оценке функционал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ной грамотности </w:t>
            </w:r>
          </w:p>
        </w:tc>
      </w:tr>
      <w:tr w:rsidR="00E91094" w14:paraId="23EEE009" w14:textId="77777777" w:rsidTr="001718B9">
        <w:tc>
          <w:tcPr>
            <w:tcW w:w="1129" w:type="dxa"/>
          </w:tcPr>
          <w:p w14:paraId="6DEEFF73" w14:textId="3E04DBFE" w:rsidR="00E91094" w:rsidRDefault="00E91094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3.2.</w:t>
            </w:r>
            <w:r w:rsid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381" w:type="dxa"/>
          </w:tcPr>
          <w:p w14:paraId="04CAC249" w14:textId="03AE8051" w:rsidR="00E91094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  <w:vAlign w:val="center"/>
          </w:tcPr>
          <w:p w14:paraId="718C2662" w14:textId="77777777" w:rsidR="00E91094" w:rsidRPr="00504AB9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массовых мероприятий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формированию функциональной грамотн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 (развивающие беседы, лекции, </w:t>
            </w:r>
            <w:proofErr w:type="spellStart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межпре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метные</w:t>
            </w:r>
            <w:proofErr w:type="spellEnd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проекты, мараф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ны, конф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еренции,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триатлоны и другие </w:t>
            </w:r>
            <w:r w:rsidRPr="00504A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мероприятия)</w:t>
            </w:r>
          </w:p>
        </w:tc>
        <w:tc>
          <w:tcPr>
            <w:tcW w:w="2552" w:type="dxa"/>
          </w:tcPr>
          <w:p w14:paraId="28A982D3" w14:textId="56579123" w:rsidR="00E91094" w:rsidRPr="00504AB9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0A0CB0FF" w14:textId="7777777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проведены массовые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еропр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ятия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формированию фун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циональной грамотности</w:t>
            </w:r>
          </w:p>
        </w:tc>
      </w:tr>
      <w:tr w:rsidR="00E91094" w14:paraId="37C2E402" w14:textId="77777777" w:rsidTr="001718B9">
        <w:tc>
          <w:tcPr>
            <w:tcW w:w="15843" w:type="dxa"/>
            <w:gridSpan w:val="5"/>
          </w:tcPr>
          <w:p w14:paraId="1E1571FE" w14:textId="77777777" w:rsidR="00E91094" w:rsidRPr="00504AB9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3.3. Мероприятия по работе с обучающимися в системе дополнительного образования по формированию функциональной гр</w:t>
            </w: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504A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мотности</w:t>
            </w:r>
          </w:p>
        </w:tc>
      </w:tr>
      <w:tr w:rsidR="00E91094" w14:paraId="6B0A52B0" w14:textId="77777777" w:rsidTr="001718B9">
        <w:tc>
          <w:tcPr>
            <w:tcW w:w="1129" w:type="dxa"/>
          </w:tcPr>
          <w:p w14:paraId="4AB1E62F" w14:textId="7777777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3.3.1</w:t>
            </w:r>
          </w:p>
        </w:tc>
        <w:tc>
          <w:tcPr>
            <w:tcW w:w="2381" w:type="dxa"/>
          </w:tcPr>
          <w:p w14:paraId="25D88187" w14:textId="30D20249" w:rsidR="00E91094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7DEDD375" w14:textId="77777777" w:rsidR="00E91094" w:rsidRPr="001F2B86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1F2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ормирование функционально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й грамотности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работе центров "Точка роста"</w:t>
            </w:r>
          </w:p>
        </w:tc>
        <w:tc>
          <w:tcPr>
            <w:tcW w:w="2552" w:type="dxa"/>
          </w:tcPr>
          <w:p w14:paraId="27D63148" w14:textId="7867CBEB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2B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5F2D61B5" w14:textId="77777777" w:rsidR="00E91094" w:rsidRPr="001F2B86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функциональная грамотность обучающихся формируется в системе дополнительного 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разования</w:t>
            </w:r>
          </w:p>
        </w:tc>
      </w:tr>
      <w:tr w:rsidR="00E91094" w14:paraId="1A5753EA" w14:textId="77777777" w:rsidTr="001718B9">
        <w:tc>
          <w:tcPr>
            <w:tcW w:w="15843" w:type="dxa"/>
            <w:gridSpan w:val="5"/>
          </w:tcPr>
          <w:p w14:paraId="689795B6" w14:textId="53964D65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3.4. Мероприятия по информационно-разъяснительной работе с обучающимися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родителями</w:t>
            </w:r>
          </w:p>
        </w:tc>
      </w:tr>
      <w:tr w:rsidR="00E91094" w14:paraId="41EA5740" w14:textId="77777777" w:rsidTr="001718B9">
        <w:tc>
          <w:tcPr>
            <w:tcW w:w="1129" w:type="dxa"/>
          </w:tcPr>
          <w:p w14:paraId="233B07F5" w14:textId="77777777" w:rsidR="00E91094" w:rsidRPr="0019108F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3.4.1</w:t>
            </w:r>
          </w:p>
        </w:tc>
        <w:tc>
          <w:tcPr>
            <w:tcW w:w="2381" w:type="dxa"/>
          </w:tcPr>
          <w:p w14:paraId="2AAD1494" w14:textId="32F385EA" w:rsidR="00E91094" w:rsidRPr="0019108F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4CFB2BAF" w14:textId="77777777" w:rsidR="00E91094" w:rsidRPr="0019108F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рганизация информационно-просветительской работы 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обучающимися, их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родителями, представителями средств ма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совой информации, общественностью по в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просам повышения функциональной грамо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19108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ности обучающихся</w:t>
            </w:r>
          </w:p>
        </w:tc>
        <w:tc>
          <w:tcPr>
            <w:tcW w:w="2552" w:type="dxa"/>
          </w:tcPr>
          <w:p w14:paraId="5AC7C212" w14:textId="695AD7D1" w:rsidR="00E91094" w:rsidRPr="0019108F" w:rsidRDefault="00FF5921" w:rsidP="00FF5921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Комитет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обра-зованию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FF592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ОО</w:t>
            </w:r>
          </w:p>
        </w:tc>
        <w:tc>
          <w:tcPr>
            <w:tcW w:w="3969" w:type="dxa"/>
          </w:tcPr>
          <w:p w14:paraId="3C6D2327" w14:textId="7777777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сформировано представление учащихся об особенностях и значимости функциональной грамотности </w:t>
            </w:r>
          </w:p>
        </w:tc>
      </w:tr>
      <w:tr w:rsidR="00E91094" w14:paraId="33236EE0" w14:textId="77777777" w:rsidTr="001718B9">
        <w:tc>
          <w:tcPr>
            <w:tcW w:w="1129" w:type="dxa"/>
          </w:tcPr>
          <w:p w14:paraId="5622020C" w14:textId="7777777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3.4.2</w:t>
            </w:r>
          </w:p>
        </w:tc>
        <w:tc>
          <w:tcPr>
            <w:tcW w:w="2381" w:type="dxa"/>
          </w:tcPr>
          <w:p w14:paraId="71B5715B" w14:textId="256F1E8B" w:rsidR="00E91094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2022/2023 </w:t>
            </w:r>
            <w:r w:rsidR="00CA66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br/>
            </w:r>
            <w:r w:rsidRPr="00AD2F8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5812" w:type="dxa"/>
          </w:tcPr>
          <w:p w14:paraId="58CA9895" w14:textId="46CCCC3D" w:rsidR="00E91094" w:rsidRDefault="00E91094" w:rsidP="00E910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разъяснительная работа с родителями об ос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бенностях форми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рования и оценки функци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нальной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грамотности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обучающихся на род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тельских собраниях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, посредством размещения информации на сайтах образовательных орг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="006C6F0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низаций</w:t>
            </w:r>
          </w:p>
        </w:tc>
        <w:tc>
          <w:tcPr>
            <w:tcW w:w="2552" w:type="dxa"/>
          </w:tcPr>
          <w:p w14:paraId="6F4C74F3" w14:textId="5D166D4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ОО</w:t>
            </w:r>
          </w:p>
        </w:tc>
        <w:tc>
          <w:tcPr>
            <w:tcW w:w="3969" w:type="dxa"/>
          </w:tcPr>
          <w:p w14:paraId="632F92E6" w14:textId="77777777" w:rsidR="00E91094" w:rsidRDefault="00E91094" w:rsidP="00E91094">
            <w:pPr>
              <w:adjustRightInd w:val="0"/>
              <w:spacing w:before="12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сформировано представление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родителей (законных предст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вителей) учащихся 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особе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ностях и значимости 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4A58B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нальной грамотности</w:t>
            </w:r>
          </w:p>
        </w:tc>
      </w:tr>
    </w:tbl>
    <w:p w14:paraId="716161BC" w14:textId="77777777" w:rsidR="004A58B5" w:rsidRDefault="004A58B5" w:rsidP="00A848CE">
      <w:p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3FEF6BBF" w14:textId="3480E51A" w:rsidR="009B0B81" w:rsidRDefault="00FF5921" w:rsidP="00A848CE">
      <w:pPr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1DBAE" wp14:editId="264F7ED3">
                <wp:simplePos x="0" y="0"/>
                <wp:positionH relativeFrom="column">
                  <wp:posOffset>4792979</wp:posOffset>
                </wp:positionH>
                <wp:positionV relativeFrom="paragraph">
                  <wp:posOffset>727075</wp:posOffset>
                </wp:positionV>
                <wp:extent cx="15525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4pt,57.25pt" to="499.6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sectPr w:rsidR="009B0B81" w:rsidSect="007E5757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F306F" w14:textId="77777777" w:rsidR="00B47FED" w:rsidRDefault="00B47FED" w:rsidP="00703B54">
      <w:pPr>
        <w:spacing w:after="0" w:line="240" w:lineRule="auto"/>
      </w:pPr>
      <w:r>
        <w:separator/>
      </w:r>
    </w:p>
  </w:endnote>
  <w:endnote w:type="continuationSeparator" w:id="0">
    <w:p w14:paraId="0ABC2BFC" w14:textId="77777777" w:rsidR="00B47FED" w:rsidRDefault="00B47FED" w:rsidP="0070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CD17A" w14:textId="77777777" w:rsidR="00B47FED" w:rsidRDefault="00B47FED" w:rsidP="00703B54">
      <w:pPr>
        <w:spacing w:after="0" w:line="240" w:lineRule="auto"/>
      </w:pPr>
      <w:r>
        <w:separator/>
      </w:r>
    </w:p>
  </w:footnote>
  <w:footnote w:type="continuationSeparator" w:id="0">
    <w:p w14:paraId="7AF80F37" w14:textId="77777777" w:rsidR="00B47FED" w:rsidRDefault="00B47FED" w:rsidP="0070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376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3E2BBA" w14:textId="329A3397" w:rsidR="00E9162B" w:rsidRPr="007E5757" w:rsidRDefault="00E9162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5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57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5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01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57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206885" w14:textId="77777777" w:rsidR="00E9162B" w:rsidRDefault="00E916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93"/>
    <w:rsid w:val="00004BF9"/>
    <w:rsid w:val="00025422"/>
    <w:rsid w:val="00046767"/>
    <w:rsid w:val="00072C29"/>
    <w:rsid w:val="00074B64"/>
    <w:rsid w:val="000A4FCF"/>
    <w:rsid w:val="000E10E3"/>
    <w:rsid w:val="000F2CBD"/>
    <w:rsid w:val="00111DCE"/>
    <w:rsid w:val="00140FD6"/>
    <w:rsid w:val="00156FC2"/>
    <w:rsid w:val="00161258"/>
    <w:rsid w:val="00170FAF"/>
    <w:rsid w:val="001718B9"/>
    <w:rsid w:val="00185A56"/>
    <w:rsid w:val="00185C0F"/>
    <w:rsid w:val="0018787D"/>
    <w:rsid w:val="001B5F50"/>
    <w:rsid w:val="001C66FC"/>
    <w:rsid w:val="001D1996"/>
    <w:rsid w:val="001D2334"/>
    <w:rsid w:val="001E2B5C"/>
    <w:rsid w:val="001F2B86"/>
    <w:rsid w:val="00265DE9"/>
    <w:rsid w:val="002D718A"/>
    <w:rsid w:val="002D7E88"/>
    <w:rsid w:val="003206B4"/>
    <w:rsid w:val="00346870"/>
    <w:rsid w:val="003617A4"/>
    <w:rsid w:val="00387A41"/>
    <w:rsid w:val="003915F2"/>
    <w:rsid w:val="003A51EB"/>
    <w:rsid w:val="003F0E25"/>
    <w:rsid w:val="00410501"/>
    <w:rsid w:val="004136BE"/>
    <w:rsid w:val="0042378B"/>
    <w:rsid w:val="00424B47"/>
    <w:rsid w:val="00434346"/>
    <w:rsid w:val="00463D62"/>
    <w:rsid w:val="00470A4F"/>
    <w:rsid w:val="004A23AA"/>
    <w:rsid w:val="004A554F"/>
    <w:rsid w:val="004A58B5"/>
    <w:rsid w:val="004C4AAB"/>
    <w:rsid w:val="004E07AF"/>
    <w:rsid w:val="004E21EF"/>
    <w:rsid w:val="00501435"/>
    <w:rsid w:val="00504AB9"/>
    <w:rsid w:val="00525593"/>
    <w:rsid w:val="00537721"/>
    <w:rsid w:val="00540B96"/>
    <w:rsid w:val="0054453E"/>
    <w:rsid w:val="00574734"/>
    <w:rsid w:val="00591989"/>
    <w:rsid w:val="00594387"/>
    <w:rsid w:val="005A7FF5"/>
    <w:rsid w:val="005B0FF6"/>
    <w:rsid w:val="005E53E1"/>
    <w:rsid w:val="005E5DF5"/>
    <w:rsid w:val="00605611"/>
    <w:rsid w:val="00655EE3"/>
    <w:rsid w:val="00656FF2"/>
    <w:rsid w:val="006A6AD7"/>
    <w:rsid w:val="006C6F0A"/>
    <w:rsid w:val="006D7DAC"/>
    <w:rsid w:val="00703B54"/>
    <w:rsid w:val="007539C0"/>
    <w:rsid w:val="00785225"/>
    <w:rsid w:val="007B0ACC"/>
    <w:rsid w:val="007B187C"/>
    <w:rsid w:val="007C7022"/>
    <w:rsid w:val="007E2ADC"/>
    <w:rsid w:val="007E5757"/>
    <w:rsid w:val="00816C96"/>
    <w:rsid w:val="00817590"/>
    <w:rsid w:val="00817AB9"/>
    <w:rsid w:val="00823233"/>
    <w:rsid w:val="00853C8A"/>
    <w:rsid w:val="00886F97"/>
    <w:rsid w:val="00892302"/>
    <w:rsid w:val="00897AF7"/>
    <w:rsid w:val="008A7D4A"/>
    <w:rsid w:val="008D4CF0"/>
    <w:rsid w:val="009063D9"/>
    <w:rsid w:val="00921C58"/>
    <w:rsid w:val="00947076"/>
    <w:rsid w:val="00951EA1"/>
    <w:rsid w:val="00953662"/>
    <w:rsid w:val="00967B76"/>
    <w:rsid w:val="0098044C"/>
    <w:rsid w:val="009B0B81"/>
    <w:rsid w:val="00A301B0"/>
    <w:rsid w:val="00A35305"/>
    <w:rsid w:val="00A56B31"/>
    <w:rsid w:val="00A848CE"/>
    <w:rsid w:val="00A8681C"/>
    <w:rsid w:val="00AC0E19"/>
    <w:rsid w:val="00AD2F8D"/>
    <w:rsid w:val="00AE3EAE"/>
    <w:rsid w:val="00AE76BF"/>
    <w:rsid w:val="00AF4A17"/>
    <w:rsid w:val="00AF7C5A"/>
    <w:rsid w:val="00B326B2"/>
    <w:rsid w:val="00B47FED"/>
    <w:rsid w:val="00B54CD5"/>
    <w:rsid w:val="00BA267C"/>
    <w:rsid w:val="00BB5C3F"/>
    <w:rsid w:val="00BC2733"/>
    <w:rsid w:val="00BD1A9F"/>
    <w:rsid w:val="00BD2AFB"/>
    <w:rsid w:val="00BD53D5"/>
    <w:rsid w:val="00BF433E"/>
    <w:rsid w:val="00BF4D7A"/>
    <w:rsid w:val="00C02DD3"/>
    <w:rsid w:val="00C04C7D"/>
    <w:rsid w:val="00C159D6"/>
    <w:rsid w:val="00C22EED"/>
    <w:rsid w:val="00C3214C"/>
    <w:rsid w:val="00C70F01"/>
    <w:rsid w:val="00CA6670"/>
    <w:rsid w:val="00CD139E"/>
    <w:rsid w:val="00CE06D3"/>
    <w:rsid w:val="00CE1597"/>
    <w:rsid w:val="00CE199F"/>
    <w:rsid w:val="00CE44AC"/>
    <w:rsid w:val="00CF0254"/>
    <w:rsid w:val="00CF1DA4"/>
    <w:rsid w:val="00D04966"/>
    <w:rsid w:val="00D06EBF"/>
    <w:rsid w:val="00DE6C0D"/>
    <w:rsid w:val="00E16CF3"/>
    <w:rsid w:val="00E25592"/>
    <w:rsid w:val="00E26983"/>
    <w:rsid w:val="00E34365"/>
    <w:rsid w:val="00E418C5"/>
    <w:rsid w:val="00E55417"/>
    <w:rsid w:val="00E91094"/>
    <w:rsid w:val="00E9162B"/>
    <w:rsid w:val="00EE4713"/>
    <w:rsid w:val="00EF06B9"/>
    <w:rsid w:val="00EF50A7"/>
    <w:rsid w:val="00F23A5A"/>
    <w:rsid w:val="00F242D8"/>
    <w:rsid w:val="00F24DAA"/>
    <w:rsid w:val="00F5128A"/>
    <w:rsid w:val="00F804CE"/>
    <w:rsid w:val="00FE315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B1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54"/>
  </w:style>
  <w:style w:type="paragraph" w:styleId="a6">
    <w:name w:val="footer"/>
    <w:basedOn w:val="a"/>
    <w:link w:val="a7"/>
    <w:uiPriority w:val="99"/>
    <w:unhideWhenUsed/>
    <w:rsid w:val="0070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54"/>
  </w:style>
  <w:style w:type="character" w:styleId="a8">
    <w:name w:val="Hyperlink"/>
    <w:basedOn w:val="a0"/>
    <w:uiPriority w:val="99"/>
    <w:unhideWhenUsed/>
    <w:rsid w:val="00B326B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7C5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B5C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5C3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5C3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C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5C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3B54"/>
  </w:style>
  <w:style w:type="paragraph" w:styleId="a6">
    <w:name w:val="footer"/>
    <w:basedOn w:val="a"/>
    <w:link w:val="a7"/>
    <w:uiPriority w:val="99"/>
    <w:unhideWhenUsed/>
    <w:rsid w:val="0070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3B54"/>
  </w:style>
  <w:style w:type="character" w:styleId="a8">
    <w:name w:val="Hyperlink"/>
    <w:basedOn w:val="a0"/>
    <w:uiPriority w:val="99"/>
    <w:unhideWhenUsed/>
    <w:rsid w:val="00B326B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7C5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B5C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5C3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5C3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C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5C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D049-5458-458C-B5AF-F6CD9079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Ефремова</dc:creator>
  <cp:keywords/>
  <dc:description/>
  <cp:lastModifiedBy>Дяксул Лидия Викторовна</cp:lastModifiedBy>
  <cp:revision>9</cp:revision>
  <cp:lastPrinted>2021-12-01T04:09:00Z</cp:lastPrinted>
  <dcterms:created xsi:type="dcterms:W3CDTF">2022-09-30T01:47:00Z</dcterms:created>
  <dcterms:modified xsi:type="dcterms:W3CDTF">2022-10-21T02:26:00Z</dcterms:modified>
</cp:coreProperties>
</file>