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58" w:rsidRDefault="00272458" w:rsidP="00272458">
      <w:pPr>
        <w:ind w:firstLine="709"/>
        <w:jc w:val="right"/>
      </w:pPr>
      <w:r>
        <w:t xml:space="preserve">                                    Приложение 7</w:t>
      </w:r>
    </w:p>
    <w:p w:rsidR="00272458" w:rsidRDefault="00272458" w:rsidP="00272458">
      <w:pPr>
        <w:ind w:firstLine="709"/>
        <w:jc w:val="right"/>
      </w:pPr>
      <w:r>
        <w:t xml:space="preserve">                                к методологии системы оценки </w:t>
      </w:r>
      <w:proofErr w:type="gramStart"/>
      <w:r>
        <w:t>муниципального</w:t>
      </w:r>
      <w:proofErr w:type="gramEnd"/>
    </w:p>
    <w:p w:rsidR="00272458" w:rsidRDefault="00272458" w:rsidP="00272458">
      <w:pPr>
        <w:ind w:firstLine="709"/>
        <w:jc w:val="right"/>
      </w:pPr>
      <w:r>
        <w:t xml:space="preserve">                              механизма управления качеством образования</w:t>
      </w:r>
    </w:p>
    <w:p w:rsidR="00272458" w:rsidRDefault="00272458" w:rsidP="00272458">
      <w:pPr>
        <w:ind w:firstLine="709"/>
        <w:jc w:val="right"/>
      </w:pPr>
      <w:r>
        <w:t xml:space="preserve">                                  в Ульчском муниципальном районе</w:t>
      </w:r>
    </w:p>
    <w:p w:rsidR="00272458" w:rsidRDefault="00272458" w:rsidP="00272458">
      <w:pPr>
        <w:ind w:firstLine="709"/>
        <w:jc w:val="right"/>
      </w:pPr>
      <w:r>
        <w:t xml:space="preserve">                                        Хабаровского края</w:t>
      </w:r>
    </w:p>
    <w:p w:rsidR="00272458" w:rsidRDefault="00272458" w:rsidP="00272458">
      <w:pPr>
        <w:ind w:firstLine="709"/>
        <w:jc w:val="both"/>
      </w:pPr>
    </w:p>
    <w:p w:rsidR="00272458" w:rsidRDefault="00272458" w:rsidP="00272458">
      <w:pPr>
        <w:ind w:firstLine="709"/>
        <w:jc w:val="both"/>
      </w:pPr>
    </w:p>
    <w:p w:rsidR="00272458" w:rsidRDefault="00272458" w:rsidP="00272458">
      <w:pPr>
        <w:ind w:firstLine="709"/>
        <w:jc w:val="both"/>
      </w:pPr>
    </w:p>
    <w:p w:rsidR="00272458" w:rsidRDefault="00272458" w:rsidP="00272458">
      <w:pPr>
        <w:ind w:firstLine="709"/>
        <w:jc w:val="both"/>
      </w:pPr>
      <w:bookmarkStart w:id="0" w:name="_GoBack"/>
      <w:r>
        <w:t xml:space="preserve">Система организации воспитания </w:t>
      </w:r>
      <w:proofErr w:type="gramStart"/>
      <w:r>
        <w:t>обучающихся</w:t>
      </w:r>
      <w:proofErr w:type="gramEnd"/>
    </w:p>
    <w:bookmarkEnd w:id="0"/>
    <w:p w:rsidR="00272458" w:rsidRDefault="00272458" w:rsidP="00272458">
      <w:pPr>
        <w:ind w:firstLine="709"/>
        <w:jc w:val="both"/>
      </w:pPr>
      <w:r>
        <w:t>Цель: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</w:t>
      </w:r>
    </w:p>
    <w:p w:rsidR="00272458" w:rsidRDefault="00272458" w:rsidP="00272458">
      <w:pPr>
        <w:ind w:firstLine="709"/>
        <w:jc w:val="both"/>
      </w:pPr>
      <w:r>
        <w:t>Задачи:</w:t>
      </w:r>
    </w:p>
    <w:p w:rsidR="00272458" w:rsidRDefault="00272458" w:rsidP="00272458">
      <w:pPr>
        <w:ind w:firstLine="709"/>
        <w:jc w:val="both"/>
      </w:pPr>
      <w:r>
        <w:t>1. Развитие социальных институтов воспитания;</w:t>
      </w:r>
    </w:p>
    <w:p w:rsidR="00272458" w:rsidRDefault="00272458" w:rsidP="00272458">
      <w:pPr>
        <w:ind w:firstLine="709"/>
        <w:jc w:val="both"/>
      </w:pPr>
      <w:r>
        <w:t>2. Обновление воспитательного процесса с учетом современных достижений науки и на основе отечественных традиций (гражданское воспитание, патриотическое воспитание и формирование российской идентичности, духовное и нравственное воспитание детей на основе российских традиционных ценностей и т.д.);</w:t>
      </w:r>
    </w:p>
    <w:p w:rsidR="00272458" w:rsidRDefault="00272458" w:rsidP="00272458">
      <w:pPr>
        <w:ind w:firstLine="709"/>
        <w:jc w:val="both"/>
      </w:pPr>
      <w:r>
        <w:t>3. Обеспечение физической, информационной и психологической безопасности;</w:t>
      </w:r>
    </w:p>
    <w:p w:rsidR="00272458" w:rsidRDefault="00272458" w:rsidP="00272458">
      <w:pPr>
        <w:ind w:firstLine="709"/>
        <w:jc w:val="both"/>
      </w:pPr>
      <w:r>
        <w:t>4. Развитие добровольчества (</w:t>
      </w:r>
      <w:proofErr w:type="spellStart"/>
      <w:r>
        <w:t>волонтерства</w:t>
      </w:r>
      <w:proofErr w:type="spellEnd"/>
      <w:r>
        <w:t xml:space="preserve">) среди </w:t>
      </w:r>
      <w:proofErr w:type="gramStart"/>
      <w:r>
        <w:t>обучающихся</w:t>
      </w:r>
      <w:proofErr w:type="gramEnd"/>
      <w:r>
        <w:t>;</w:t>
      </w:r>
    </w:p>
    <w:p w:rsidR="00272458" w:rsidRDefault="00272458" w:rsidP="00272458">
      <w:pPr>
        <w:ind w:firstLine="709"/>
        <w:jc w:val="both"/>
      </w:pPr>
      <w:r>
        <w:t>5. Профилактика безнадзорности и правонарушений несовершеннолетних обучающихся;</w:t>
      </w:r>
    </w:p>
    <w:p w:rsidR="00272458" w:rsidRDefault="00272458" w:rsidP="00272458">
      <w:pPr>
        <w:ind w:firstLine="709"/>
        <w:jc w:val="both"/>
      </w:pPr>
      <w:r>
        <w:t>6. Поддержка семей и детей, находящихся в сложной жизненной ситуации;</w:t>
      </w:r>
    </w:p>
    <w:p w:rsidR="00272458" w:rsidRDefault="00272458" w:rsidP="00272458">
      <w:pPr>
        <w:ind w:firstLine="709"/>
        <w:jc w:val="both"/>
      </w:pPr>
      <w:r>
        <w:t xml:space="preserve">7. Поддержка </w:t>
      </w:r>
      <w:proofErr w:type="gramStart"/>
      <w:r>
        <w:t>обучающихся</w:t>
      </w:r>
      <w:proofErr w:type="gramEnd"/>
      <w:r>
        <w:t>, для которых русский язык не является родным;</w:t>
      </w:r>
    </w:p>
    <w:p w:rsidR="00272458" w:rsidRDefault="00272458" w:rsidP="00272458">
      <w:pPr>
        <w:ind w:firstLine="709"/>
        <w:jc w:val="both"/>
      </w:pPr>
      <w:r>
        <w:t>8. Повышение педагогической культуры родителей (законных представителей) обучающихся;</w:t>
      </w:r>
    </w:p>
    <w:p w:rsidR="00272458" w:rsidRDefault="00272458" w:rsidP="00272458">
      <w:pPr>
        <w:ind w:firstLine="709"/>
        <w:jc w:val="both"/>
      </w:pPr>
      <w:r>
        <w:t>9. Организация работы педагогических работников, осуществляющих классное руководство в образовательных организациях;</w:t>
      </w:r>
    </w:p>
    <w:p w:rsidR="00272458" w:rsidRDefault="00272458" w:rsidP="00272458">
      <w:pPr>
        <w:ind w:firstLine="709"/>
        <w:jc w:val="both"/>
      </w:pPr>
      <w:r>
        <w:t xml:space="preserve">10. Осуществление воспитательной деятельности в период каникулярного отдыха </w:t>
      </w:r>
      <w:proofErr w:type="gramStart"/>
      <w:r>
        <w:t>обучающихся</w:t>
      </w:r>
      <w:proofErr w:type="gramEnd"/>
      <w:r>
        <w:t>;</w:t>
      </w:r>
    </w:p>
    <w:p w:rsidR="00272458" w:rsidRDefault="00272458" w:rsidP="00272458">
      <w:pPr>
        <w:ind w:firstLine="709"/>
        <w:jc w:val="both"/>
      </w:pPr>
      <w:r>
        <w:t>11. Осуществление сетевого и межведомственного взаимодействия для методического обеспечения воспитательной работы.</w:t>
      </w:r>
    </w:p>
    <w:p w:rsidR="00272458" w:rsidRDefault="00272458" w:rsidP="00272458">
      <w:pPr>
        <w:ind w:firstLine="709"/>
        <w:jc w:val="both"/>
      </w:pPr>
    </w:p>
    <w:p w:rsidR="00272458" w:rsidRDefault="00272458" w:rsidP="00272458">
      <w:pPr>
        <w:ind w:firstLine="709"/>
        <w:jc w:val="both"/>
      </w:pPr>
      <w:r>
        <w:t>Показатели:</w:t>
      </w:r>
    </w:p>
    <w:p w:rsidR="00272458" w:rsidRDefault="00272458" w:rsidP="00272458">
      <w:pPr>
        <w:ind w:firstLine="709"/>
        <w:jc w:val="both"/>
      </w:pPr>
      <w:r>
        <w:t>Показатели</w:t>
      </w:r>
      <w:r>
        <w:tab/>
        <w:t>Индикаторы</w:t>
      </w:r>
    </w:p>
    <w:p w:rsidR="00272458" w:rsidRDefault="00272458" w:rsidP="00272458">
      <w:pPr>
        <w:ind w:firstLine="709"/>
        <w:jc w:val="both"/>
      </w:pPr>
      <w:r>
        <w:t>По развитию социальных институтов воспитания</w:t>
      </w:r>
      <w:r>
        <w:tab/>
        <w:t>Количество образовательных организаций, организующих просвещение и консультирование родителей (законных представителей) по вопросам воспитания</w:t>
      </w:r>
    </w:p>
    <w:p w:rsidR="00272458" w:rsidRDefault="00272458" w:rsidP="00272458">
      <w:pPr>
        <w:ind w:firstLine="709"/>
        <w:jc w:val="both"/>
      </w:pPr>
      <w:r>
        <w:tab/>
        <w:t>Доля родителей (законных представителей), вовлеченных в воспитательную деятельность в образовательных организациях</w:t>
      </w:r>
    </w:p>
    <w:p w:rsidR="00272458" w:rsidRDefault="00272458" w:rsidP="00272458">
      <w:pPr>
        <w:ind w:firstLine="709"/>
        <w:jc w:val="both"/>
      </w:pPr>
      <w:r>
        <w:lastRenderedPageBreak/>
        <w:t>По обновлению воспитательного процесса с учетом современных достижений науки и на основе отечественных традиций (гражданское воспитание, патриотическое воспитание и формирование российской идентичности, духовное и нравственное воспитание детей на основе российских традиционных ценностей и т.д.)</w:t>
      </w:r>
      <w:r>
        <w:tab/>
        <w:t>Доля образовательных организаций, охваченных мероприятиями по гражданскому, патриотическому и т.д. воспитанию</w:t>
      </w:r>
    </w:p>
    <w:p w:rsidR="00272458" w:rsidRDefault="00272458" w:rsidP="00272458">
      <w:pPr>
        <w:ind w:firstLine="709"/>
        <w:jc w:val="both"/>
      </w:pPr>
      <w:r>
        <w:tab/>
        <w:t>Доля образовательных организаций, в которых осуществляется комплексное методическое сопровождение деятельности педагогов по вопросам воспитания</w:t>
      </w:r>
    </w:p>
    <w:p w:rsidR="00272458" w:rsidRDefault="00272458" w:rsidP="00272458">
      <w:pPr>
        <w:ind w:firstLine="709"/>
        <w:jc w:val="both"/>
      </w:pPr>
      <w:r>
        <w:tab/>
        <w:t xml:space="preserve">Доля </w:t>
      </w:r>
      <w:proofErr w:type="gramStart"/>
      <w:r>
        <w:t>обучающихся</w:t>
      </w:r>
      <w:proofErr w:type="gramEnd"/>
      <w:r>
        <w:t>, охваченных мероприятиями по направлениям воспитания, от общего количества обучающихся (по уровням образования)</w:t>
      </w:r>
    </w:p>
    <w:p w:rsidR="00272458" w:rsidRDefault="00272458" w:rsidP="00272458">
      <w:pPr>
        <w:ind w:firstLine="709"/>
        <w:jc w:val="both"/>
      </w:pPr>
      <w:r>
        <w:t>По развитию добровольчества (</w:t>
      </w:r>
      <w:proofErr w:type="spellStart"/>
      <w:r>
        <w:t>волонтерства</w:t>
      </w:r>
      <w:proofErr w:type="spellEnd"/>
      <w:r>
        <w:t>) среди обучающихся</w:t>
      </w:r>
      <w:r>
        <w:tab/>
        <w:t>Доля обучающихся, участвующих в различных видах добровольчества</w:t>
      </w:r>
    </w:p>
    <w:p w:rsidR="00272458" w:rsidRDefault="00272458" w:rsidP="00272458">
      <w:pPr>
        <w:ind w:firstLine="709"/>
        <w:jc w:val="both"/>
      </w:pPr>
      <w:r>
        <w:tab/>
        <w:t>Количество образовательных организаций общего образования, в которых созданы и функционируют  волонтерские центры</w:t>
      </w:r>
    </w:p>
    <w:p w:rsidR="00272458" w:rsidRDefault="00272458" w:rsidP="00272458">
      <w:pPr>
        <w:ind w:firstLine="709"/>
        <w:jc w:val="both"/>
      </w:pPr>
      <w:r>
        <w:t xml:space="preserve">По развитию детских общественных объединений (РДШ, </w:t>
      </w:r>
      <w:proofErr w:type="spellStart"/>
      <w:r>
        <w:t>Юнармия</w:t>
      </w:r>
      <w:proofErr w:type="spellEnd"/>
      <w:r>
        <w:t>, ЮИД и т.д.)</w:t>
      </w:r>
      <w:r>
        <w:tab/>
        <w:t>Доля обучающихся, вовлеченных в деятельность общественных объединений на базе образовательных организаций общего образования</w:t>
      </w:r>
    </w:p>
    <w:p w:rsidR="00272458" w:rsidRDefault="00272458" w:rsidP="00272458">
      <w:pPr>
        <w:ind w:firstLine="709"/>
        <w:jc w:val="both"/>
      </w:pPr>
      <w:r>
        <w:tab/>
        <w:t>Доля образовательных организаций, на базе которых организована деятельность детских общественных объединений</w:t>
      </w:r>
    </w:p>
    <w:p w:rsidR="00272458" w:rsidRDefault="00272458" w:rsidP="00272458">
      <w:pPr>
        <w:ind w:firstLine="709"/>
        <w:jc w:val="both"/>
      </w:pPr>
      <w:r>
        <w:t>По профилактике безнадзорности и правонарушений несовершеннолетних обучающихся</w:t>
      </w:r>
      <w:r>
        <w:tab/>
        <w:t>Доля обучающихся (по уровням образования), принявших участие в индивидуальной профилактической работе (безнадзорность и правонарушения несовершеннолетних обучающихся), от общего количества учащихся (по уровням образования)</w:t>
      </w:r>
    </w:p>
    <w:p w:rsidR="00272458" w:rsidRDefault="00272458" w:rsidP="00272458">
      <w:pPr>
        <w:ind w:firstLine="709"/>
        <w:jc w:val="both"/>
      </w:pPr>
      <w:r>
        <w:tab/>
        <w:t xml:space="preserve">Количество </w:t>
      </w:r>
      <w:proofErr w:type="gramStart"/>
      <w:r>
        <w:t>обучающихся</w:t>
      </w:r>
      <w:proofErr w:type="gramEnd"/>
      <w:r>
        <w:t>, находящихся на учете в ПДН (на конец учебного года)</w:t>
      </w:r>
    </w:p>
    <w:p w:rsidR="00272458" w:rsidRDefault="00272458" w:rsidP="00272458">
      <w:pPr>
        <w:ind w:firstLine="709"/>
        <w:jc w:val="both"/>
      </w:pPr>
      <w:r>
        <w:tab/>
        <w:t xml:space="preserve">Количество </w:t>
      </w:r>
      <w:proofErr w:type="gramStart"/>
      <w:r>
        <w:t>обучающихся</w:t>
      </w:r>
      <w:proofErr w:type="gramEnd"/>
      <w:r>
        <w:t>, находящихся на учете в КДН (на конец учебного года)</w:t>
      </w:r>
    </w:p>
    <w:p w:rsidR="00272458" w:rsidRDefault="00272458" w:rsidP="00272458">
      <w:pPr>
        <w:ind w:firstLine="709"/>
        <w:jc w:val="both"/>
      </w:pPr>
      <w:r>
        <w:tab/>
        <w:t xml:space="preserve">Количество </w:t>
      </w:r>
      <w:proofErr w:type="gramStart"/>
      <w:r>
        <w:t>обучающихся</w:t>
      </w:r>
      <w:proofErr w:type="gramEnd"/>
      <w:r>
        <w:t>, находящихся на внутришкольном учете (на конец учебного года)</w:t>
      </w:r>
    </w:p>
    <w:p w:rsidR="00272458" w:rsidRDefault="00272458" w:rsidP="00272458">
      <w:pPr>
        <w:ind w:firstLine="709"/>
        <w:jc w:val="both"/>
      </w:pPr>
      <w:r>
        <w:tab/>
        <w:t xml:space="preserve">Количество учащихся ОО, снятых с учета в текущем учебном году </w:t>
      </w:r>
    </w:p>
    <w:p w:rsidR="00272458" w:rsidRDefault="00272458" w:rsidP="00272458">
      <w:pPr>
        <w:ind w:firstLine="709"/>
        <w:jc w:val="both"/>
      </w:pPr>
      <w:r>
        <w:tab/>
        <w:t>Количество учащихся ОО, стоящих на различных видах учета, охваченных организованным каникулярным отдыхом</w:t>
      </w:r>
    </w:p>
    <w:p w:rsidR="00272458" w:rsidRDefault="00272458" w:rsidP="00272458">
      <w:pPr>
        <w:ind w:firstLine="709"/>
        <w:jc w:val="both"/>
      </w:pPr>
      <w:r>
        <w:t xml:space="preserve">По учету </w:t>
      </w:r>
      <w:proofErr w:type="gramStart"/>
      <w:r>
        <w:t>обучающихся</w:t>
      </w:r>
      <w:proofErr w:type="gramEnd"/>
      <w:r>
        <w:t>, для которых русский язык не является родным;</w:t>
      </w:r>
    </w:p>
    <w:p w:rsidR="00272458" w:rsidRDefault="00272458" w:rsidP="00272458">
      <w:pPr>
        <w:ind w:firstLine="709"/>
        <w:jc w:val="both"/>
      </w:pPr>
      <w:r>
        <w:tab/>
        <w:t xml:space="preserve">Доля </w:t>
      </w:r>
      <w:proofErr w:type="gramStart"/>
      <w:r>
        <w:t>обучающихся</w:t>
      </w:r>
      <w:proofErr w:type="gramEnd"/>
      <w:r>
        <w:t>, для которых русский язык не является родным</w:t>
      </w:r>
    </w:p>
    <w:p w:rsidR="00272458" w:rsidRDefault="00272458" w:rsidP="00272458">
      <w:pPr>
        <w:ind w:firstLine="709"/>
        <w:jc w:val="both"/>
      </w:pPr>
      <w:r>
        <w:tab/>
        <w:t xml:space="preserve">Доля </w:t>
      </w:r>
      <w:proofErr w:type="gramStart"/>
      <w:r>
        <w:t>обучающихся</w:t>
      </w:r>
      <w:proofErr w:type="gramEnd"/>
      <w:r>
        <w:t>, для которых русский язык не является родным, охваченных мероприятиями по социальной и культурной адаптации</w:t>
      </w:r>
    </w:p>
    <w:p w:rsidR="00272458" w:rsidRDefault="00272458" w:rsidP="00272458">
      <w:pPr>
        <w:ind w:firstLine="709"/>
        <w:jc w:val="both"/>
      </w:pPr>
      <w:r>
        <w:t>По эффективности деятельности педагогических работников по классному руководству</w:t>
      </w:r>
      <w:r>
        <w:tab/>
        <w:t xml:space="preserve">Доля педагогических работников, в отношении </w:t>
      </w:r>
      <w:r>
        <w:lastRenderedPageBreak/>
        <w:t>которых проводилась оценка эффективности деятельности по классному руководству</w:t>
      </w:r>
    </w:p>
    <w:p w:rsidR="00272458" w:rsidRDefault="00272458" w:rsidP="00272458">
      <w:pPr>
        <w:ind w:firstLine="709"/>
        <w:jc w:val="both"/>
      </w:pPr>
      <w:r>
        <w:tab/>
        <w:t>Доля педагогических работников, осуществляющих деятельность по классному руководству, получивших поощрение</w:t>
      </w:r>
    </w:p>
    <w:p w:rsidR="00272458" w:rsidRDefault="00272458" w:rsidP="00272458">
      <w:pPr>
        <w:ind w:firstLine="709"/>
        <w:jc w:val="both"/>
      </w:pPr>
      <w:r>
        <w:t>По учету несовершеннолетних обучающихся, охваченных различными формами деятельности в период каникулярного отдыха</w:t>
      </w:r>
      <w:r>
        <w:tab/>
        <w:t>Доля несовершеннолетних обучающихся, охваченных различными формами деятельности в период каникулярного отдыха</w:t>
      </w:r>
    </w:p>
    <w:p w:rsidR="00272458" w:rsidRDefault="00272458" w:rsidP="00272458">
      <w:pPr>
        <w:ind w:firstLine="709"/>
        <w:jc w:val="both"/>
      </w:pPr>
      <w:r>
        <w:t>Методы сбора и обработки информации</w:t>
      </w:r>
    </w:p>
    <w:p w:rsidR="00272458" w:rsidRDefault="00272458" w:rsidP="00272458">
      <w:pPr>
        <w:ind w:firstLine="709"/>
        <w:jc w:val="both"/>
      </w:pPr>
      <w:r>
        <w:t>Источниками подтверждения показателей являются результаты, полученных в ходе собеседования с директорами образовательных учреждений Ульчского муниципального района, а также данные федерального статистического наблюдения по форме № "ОО-1".</w:t>
      </w:r>
    </w:p>
    <w:p w:rsidR="00272458" w:rsidRDefault="00272458" w:rsidP="00272458">
      <w:pPr>
        <w:ind w:firstLine="709"/>
        <w:jc w:val="both"/>
      </w:pPr>
      <w:r>
        <w:t>Мониторинг показателей</w:t>
      </w:r>
    </w:p>
    <w:p w:rsidR="00272458" w:rsidRDefault="00272458" w:rsidP="00272458">
      <w:pPr>
        <w:ind w:firstLine="709"/>
        <w:jc w:val="both"/>
      </w:pPr>
      <w:r>
        <w:t>Мониторинг показателей проводится раз в год: в августе.</w:t>
      </w:r>
    </w:p>
    <w:p w:rsidR="00272458" w:rsidRDefault="00272458" w:rsidP="00272458">
      <w:pPr>
        <w:ind w:firstLine="709"/>
        <w:jc w:val="both"/>
      </w:pPr>
      <w:r>
        <w:t xml:space="preserve">В целях проведения мониторинга издается отдельный приказ комитета по образованию, где утверждаются конкретные сроки проведения мониторинга, участники и ответственные за проведение мониторинга.  </w:t>
      </w:r>
    </w:p>
    <w:p w:rsidR="00272458" w:rsidRDefault="00272458" w:rsidP="00272458">
      <w:pPr>
        <w:ind w:firstLine="709"/>
        <w:jc w:val="both"/>
      </w:pPr>
      <w:r>
        <w:t xml:space="preserve">На основании проведенного мониторинга проводится анализ результатов мониторинга на заседании рабочей группы в срок не </w:t>
      </w:r>
      <w:proofErr w:type="gramStart"/>
      <w:r>
        <w:t>позднее</w:t>
      </w:r>
      <w:proofErr w:type="gramEnd"/>
      <w:r>
        <w:t xml:space="preserve"> чем 14 дней после завершения мониторинга. Анализ результатов мониторинга оформляется документом, содержащим статистические факты, факторы, влияющие на полученные результаты, выявленные дефициты и успешные практики, а также адресные рекомендации и методические материалы. Результаты мониторинга с адресными рекомендациями и методическими материалами направляются в образовательные учреждения, а также публикуются на сайте комитета по образованию.</w:t>
      </w:r>
    </w:p>
    <w:p w:rsidR="00272458" w:rsidRDefault="00272458" w:rsidP="00272458"/>
    <w:p w:rsidR="00272458" w:rsidRDefault="00272458" w:rsidP="00272458"/>
    <w:p w:rsidR="00E108E1" w:rsidRDefault="00E108E1"/>
    <w:sectPr w:rsidR="00E10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88"/>
    <w:rsid w:val="00272458"/>
    <w:rsid w:val="00E108E1"/>
    <w:rsid w:val="00E8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4985</Characters>
  <Application>Microsoft Office Word</Application>
  <DocSecurity>0</DocSecurity>
  <Lines>41</Lines>
  <Paragraphs>11</Paragraphs>
  <ScaleCrop>false</ScaleCrop>
  <Company>комитет по образованию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Криксин Роман Николаевич</dc:creator>
  <cp:keywords/>
  <dc:description/>
  <cp:lastModifiedBy>Криксин Роман Николаевич</cp:lastModifiedBy>
  <cp:revision>2</cp:revision>
  <dcterms:created xsi:type="dcterms:W3CDTF">2022-04-27T23:04:00Z</dcterms:created>
  <dcterms:modified xsi:type="dcterms:W3CDTF">2022-04-27T23:04:00Z</dcterms:modified>
</cp:coreProperties>
</file>