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CE" w:rsidRDefault="00AE676F" w:rsidP="007B74CE">
      <w:pPr>
        <w:spacing w:after="0" w:line="240" w:lineRule="exact"/>
        <w:jc w:val="center"/>
        <w:rPr>
          <w:b/>
        </w:rPr>
      </w:pPr>
      <w:bookmarkStart w:id="0" w:name="_GoBack"/>
      <w:bookmarkEnd w:id="0"/>
      <w:r>
        <w:rPr>
          <w:b/>
        </w:rPr>
        <w:t>Памятка</w:t>
      </w:r>
    </w:p>
    <w:p w:rsidR="00C057BB" w:rsidRDefault="00AE676F" w:rsidP="00545D95">
      <w:pPr>
        <w:spacing w:line="240" w:lineRule="exact"/>
        <w:jc w:val="center"/>
        <w:rPr>
          <w:b/>
        </w:rPr>
      </w:pPr>
      <w:r>
        <w:rPr>
          <w:b/>
        </w:rPr>
        <w:t>о проведении</w:t>
      </w:r>
      <w:r w:rsidR="00383AA2" w:rsidRPr="007E5D7F">
        <w:rPr>
          <w:b/>
        </w:rPr>
        <w:t xml:space="preserve"> проектно-изыскательских, строительно-монтажных и приемо-сдаточных ра</w:t>
      </w:r>
      <w:r w:rsidR="00ED6ECF">
        <w:rPr>
          <w:b/>
        </w:rPr>
        <w:t xml:space="preserve">бот с целью подключения к сети </w:t>
      </w:r>
      <w:r w:rsidR="00ED6ECF" w:rsidRPr="00ED6ECF">
        <w:rPr>
          <w:b/>
          <w:szCs w:val="28"/>
        </w:rPr>
        <w:t>"</w:t>
      </w:r>
      <w:r w:rsidR="00ED6ECF">
        <w:rPr>
          <w:b/>
        </w:rPr>
        <w:t>Интернет</w:t>
      </w:r>
      <w:r w:rsidR="00ED6ECF" w:rsidRPr="00ED6ECF">
        <w:rPr>
          <w:b/>
          <w:szCs w:val="28"/>
        </w:rPr>
        <w:t>"</w:t>
      </w:r>
      <w:r w:rsidRPr="00AE676F">
        <w:rPr>
          <w:b/>
        </w:rPr>
        <w:t xml:space="preserve"> </w:t>
      </w:r>
      <w:r w:rsidRPr="007E5D7F">
        <w:rPr>
          <w:b/>
        </w:rPr>
        <w:t>социально значимого объекта (далее – СЗО)</w:t>
      </w:r>
      <w:r>
        <w:rPr>
          <w:b/>
        </w:rPr>
        <w:t xml:space="preserve"> </w:t>
      </w:r>
      <w:r w:rsidRPr="007E5D7F">
        <w:rPr>
          <w:b/>
        </w:rPr>
        <w:t xml:space="preserve">для представителя </w:t>
      </w:r>
      <w:r>
        <w:rPr>
          <w:b/>
        </w:rPr>
        <w:t>СЗО</w:t>
      </w:r>
    </w:p>
    <w:p w:rsidR="00BC27AC" w:rsidRDefault="00BC27AC" w:rsidP="004D2A30">
      <w:pPr>
        <w:spacing w:after="0" w:line="240" w:lineRule="auto"/>
        <w:ind w:firstLine="708"/>
        <w:jc w:val="both"/>
        <w:rPr>
          <w:szCs w:val="28"/>
        </w:rPr>
      </w:pPr>
      <w:r w:rsidRPr="00BC27AC">
        <w:t>На территории Хабаровского края в 2019-2021 гг. реализуется федеральный проект "Информационная инфраструктура"</w:t>
      </w:r>
      <w:r>
        <w:t xml:space="preserve">, в рамках которого </w:t>
      </w:r>
      <w:r>
        <w:rPr>
          <w:szCs w:val="28"/>
        </w:rPr>
        <w:t xml:space="preserve">между </w:t>
      </w:r>
      <w:proofErr w:type="spellStart"/>
      <w:r>
        <w:rPr>
          <w:szCs w:val="28"/>
        </w:rPr>
        <w:t>Минкомсвязи</w:t>
      </w:r>
      <w:proofErr w:type="spellEnd"/>
      <w:r>
        <w:rPr>
          <w:szCs w:val="28"/>
        </w:rPr>
        <w:t xml:space="preserve"> России и ПАО "Ростелеком" заключен государственный контракт от 08.08.2019 № </w:t>
      </w:r>
      <w:r w:rsidRPr="006B1CE4">
        <w:rPr>
          <w:szCs w:val="28"/>
        </w:rPr>
        <w:t>0173100007519000088_144316</w:t>
      </w:r>
      <w:r>
        <w:rPr>
          <w:szCs w:val="28"/>
        </w:rPr>
        <w:t xml:space="preserve"> </w:t>
      </w:r>
      <w:r w:rsidRPr="006B1CE4">
        <w:rPr>
          <w:szCs w:val="28"/>
        </w:rPr>
        <w:t xml:space="preserve">на оказание услуг по подключению к сети передачи данных, обеспечивающей доступ к единой сети </w:t>
      </w:r>
      <w:r>
        <w:rPr>
          <w:szCs w:val="28"/>
        </w:rPr>
        <w:t>передачи данных и (или) к сети "Интернет"</w:t>
      </w:r>
      <w:r w:rsidRPr="006B1CE4">
        <w:rPr>
          <w:szCs w:val="28"/>
        </w:rPr>
        <w:t>, и по передаче данных при осуществлении доступа к этой сети</w:t>
      </w:r>
      <w:r>
        <w:rPr>
          <w:szCs w:val="28"/>
        </w:rPr>
        <w:t xml:space="preserve"> социально значимым объектам края (далее – Контракт, СЗО, соответственно). В 20</w:t>
      </w:r>
      <w:r w:rsidR="00077350">
        <w:rPr>
          <w:szCs w:val="28"/>
        </w:rPr>
        <w:t>20</w:t>
      </w:r>
      <w:r>
        <w:rPr>
          <w:szCs w:val="28"/>
        </w:rPr>
        <w:t xml:space="preserve"> году </w:t>
      </w:r>
      <w:r w:rsidR="00077350">
        <w:rPr>
          <w:szCs w:val="28"/>
        </w:rPr>
        <w:t>201</w:t>
      </w:r>
      <w:r>
        <w:rPr>
          <w:szCs w:val="28"/>
        </w:rPr>
        <w:t xml:space="preserve"> СЗО будут подключены к сети Интернет.</w:t>
      </w:r>
    </w:p>
    <w:p w:rsidR="004D2A30" w:rsidRDefault="004D2A30" w:rsidP="004D2A30">
      <w:pPr>
        <w:spacing w:after="0" w:line="240" w:lineRule="auto"/>
        <w:ind w:firstLine="708"/>
        <w:jc w:val="both"/>
      </w:pPr>
      <w:r w:rsidRPr="004D2A30">
        <w:rPr>
          <w:szCs w:val="28"/>
        </w:rPr>
        <w:t>Для приемки Услуг по подключению СЗО к сети Интернет</w:t>
      </w:r>
      <w:r>
        <w:t xml:space="preserve"> Исполнителем (ПАО "Ростелеком") формируется </w:t>
      </w:r>
      <w:r w:rsidR="00077350">
        <w:t>испытательная комиссия,</w:t>
      </w:r>
      <w:r>
        <w:t xml:space="preserve"> в которую должны входить</w:t>
      </w:r>
      <w:r w:rsidRPr="00545D95">
        <w:t xml:space="preserve"> представител</w:t>
      </w:r>
      <w:r>
        <w:t>и СЗО и представители</w:t>
      </w:r>
      <w:r w:rsidRPr="00545D95">
        <w:t xml:space="preserve"> органа</w:t>
      </w:r>
      <w:r w:rsidRPr="00A55C4D">
        <w:t xml:space="preserve"> </w:t>
      </w:r>
      <w:r w:rsidRPr="00545D95">
        <w:t>исполнительной власти края</w:t>
      </w:r>
      <w:r>
        <w:t xml:space="preserve"> и/или органа</w:t>
      </w:r>
      <w:r w:rsidRPr="00545D95">
        <w:t xml:space="preserve"> местного самоуправления (</w:t>
      </w:r>
      <w:r>
        <w:t>дал</w:t>
      </w:r>
      <w:r w:rsidR="00077350">
        <w:t xml:space="preserve">ее - </w:t>
      </w:r>
      <w:r w:rsidRPr="00545D95">
        <w:t>член</w:t>
      </w:r>
      <w:r>
        <w:t>ы К</w:t>
      </w:r>
      <w:r w:rsidRPr="00545D95">
        <w:t>омиссии</w:t>
      </w:r>
      <w:r>
        <w:t>).</w:t>
      </w:r>
    </w:p>
    <w:p w:rsidR="004D2A30" w:rsidRPr="004D2A30" w:rsidRDefault="004D2A30" w:rsidP="004D2A30">
      <w:pPr>
        <w:spacing w:after="0" w:line="240" w:lineRule="auto"/>
        <w:ind w:firstLine="708"/>
        <w:jc w:val="both"/>
        <w:rPr>
          <w:szCs w:val="28"/>
        </w:rPr>
      </w:pPr>
      <w:r w:rsidRPr="004D2A30">
        <w:rPr>
          <w:szCs w:val="28"/>
        </w:rPr>
        <w:t>Испытания проводятся в течение 5 (пяти) рабочих дней со дня уведомления Исполнителем членов Комиссии. Дата и время испытаний устанавливаются по согласованию Исполнителя и членов Комиссии.</w:t>
      </w:r>
    </w:p>
    <w:p w:rsidR="004D2A30" w:rsidRPr="004D2A30" w:rsidRDefault="004D2A30" w:rsidP="004D2A30">
      <w:pPr>
        <w:spacing w:after="0" w:line="240" w:lineRule="auto"/>
        <w:ind w:firstLine="708"/>
        <w:jc w:val="both"/>
        <w:rPr>
          <w:szCs w:val="28"/>
        </w:rPr>
      </w:pPr>
      <w:r w:rsidRPr="004D2A30">
        <w:rPr>
          <w:szCs w:val="28"/>
        </w:rPr>
        <w:t>Испытания проводятся с использованием оборудования и программного обеспечения Исполнителя, позволяющего оценить выполнение Услуги.</w:t>
      </w:r>
    </w:p>
    <w:p w:rsidR="00D51487" w:rsidRDefault="00D51487" w:rsidP="00BC27AC">
      <w:pPr>
        <w:spacing w:after="0" w:line="240" w:lineRule="auto"/>
        <w:jc w:val="both"/>
        <w:rPr>
          <w:b/>
          <w:szCs w:val="28"/>
        </w:rPr>
      </w:pPr>
    </w:p>
    <w:p w:rsidR="00BC27AC" w:rsidRPr="00BC27AC" w:rsidRDefault="00BC27AC" w:rsidP="00FB5332">
      <w:pPr>
        <w:spacing w:after="0" w:line="240" w:lineRule="auto"/>
        <w:jc w:val="center"/>
        <w:rPr>
          <w:b/>
        </w:rPr>
      </w:pPr>
      <w:r w:rsidRPr="00BC27AC">
        <w:rPr>
          <w:b/>
          <w:szCs w:val="28"/>
        </w:rPr>
        <w:t xml:space="preserve">Для </w:t>
      </w:r>
      <w:r>
        <w:rPr>
          <w:b/>
          <w:szCs w:val="28"/>
        </w:rPr>
        <w:t xml:space="preserve">приемки выполненных Исполнителем работ </w:t>
      </w:r>
      <w:r w:rsidRPr="00BC27AC">
        <w:rPr>
          <w:b/>
          <w:szCs w:val="28"/>
        </w:rPr>
        <w:t>необходимо:</w:t>
      </w:r>
    </w:p>
    <w:p w:rsidR="00545ADF" w:rsidRDefault="004D2A30" w:rsidP="004D2A30">
      <w:pPr>
        <w:spacing w:line="240" w:lineRule="auto"/>
        <w:jc w:val="both"/>
      </w:pPr>
      <w:r>
        <w:t xml:space="preserve">а) </w:t>
      </w:r>
      <w:r w:rsidR="00383AA2">
        <w:t>Оказывать содействие представителям</w:t>
      </w:r>
      <w:r w:rsidR="002C07F3">
        <w:t xml:space="preserve"> ПАО </w:t>
      </w:r>
      <w:r w:rsidR="00640812">
        <w:rPr>
          <w:szCs w:val="28"/>
        </w:rPr>
        <w:t>"</w:t>
      </w:r>
      <w:r w:rsidR="002C07F3">
        <w:t>Ростелеком</w:t>
      </w:r>
      <w:r w:rsidR="00640812">
        <w:rPr>
          <w:szCs w:val="28"/>
        </w:rPr>
        <w:t>"</w:t>
      </w:r>
      <w:r w:rsidR="002C07F3">
        <w:t xml:space="preserve"> или уполномоченным по доверенности представителям подрядной организации</w:t>
      </w:r>
      <w:r w:rsidR="00383AA2">
        <w:t xml:space="preserve"> (далее</w:t>
      </w:r>
      <w:r w:rsidR="002C07F3">
        <w:t xml:space="preserve"> – Исполнитель</w:t>
      </w:r>
      <w:r w:rsidR="00383AA2">
        <w:t xml:space="preserve">) </w:t>
      </w:r>
      <w:r w:rsidR="00382BAE">
        <w:t>в части определения выбора мест</w:t>
      </w:r>
      <w:r w:rsidR="00383AA2">
        <w:t xml:space="preserve"> ввода кабеля</w:t>
      </w:r>
      <w:r w:rsidR="00545ADF">
        <w:t xml:space="preserve"> в здание</w:t>
      </w:r>
      <w:r w:rsidR="00382BAE">
        <w:t>, размещения тел</w:t>
      </w:r>
      <w:r w:rsidR="00731A05">
        <w:t>екоммуникационного оборудования,</w:t>
      </w:r>
      <w:r w:rsidR="00382BAE">
        <w:t xml:space="preserve"> а также допуска к монтажным работам.</w:t>
      </w:r>
    </w:p>
    <w:p w:rsidR="00D51487" w:rsidRDefault="00D51487" w:rsidP="004D2A30">
      <w:pPr>
        <w:spacing w:line="240" w:lineRule="auto"/>
        <w:jc w:val="both"/>
        <w:rPr>
          <w:rFonts w:eastAsia="Calibri"/>
          <w:szCs w:val="28"/>
        </w:rPr>
      </w:pPr>
      <w:r>
        <w:t xml:space="preserve">б) </w:t>
      </w:r>
      <w:r w:rsidRPr="00E522B7">
        <w:rPr>
          <w:rFonts w:eastAsia="Calibri"/>
          <w:szCs w:val="28"/>
        </w:rPr>
        <w:t>провер</w:t>
      </w:r>
      <w:r>
        <w:rPr>
          <w:rFonts w:eastAsia="Calibri"/>
          <w:szCs w:val="28"/>
        </w:rPr>
        <w:t>ить наличие</w:t>
      </w:r>
      <w:r w:rsidRPr="00E522B7">
        <w:rPr>
          <w:rFonts w:eastAsia="Calibri"/>
          <w:szCs w:val="28"/>
        </w:rPr>
        <w:t xml:space="preserve"> </w:t>
      </w:r>
      <w:r w:rsidRPr="00181FFA">
        <w:rPr>
          <w:rFonts w:eastAsia="Calibri"/>
          <w:szCs w:val="28"/>
        </w:rPr>
        <w:t xml:space="preserve">у представителя Исполнителя </w:t>
      </w:r>
      <w:r w:rsidRPr="00E522B7">
        <w:rPr>
          <w:rFonts w:eastAsia="Calibri"/>
          <w:szCs w:val="28"/>
        </w:rPr>
        <w:t>следующих документов:</w:t>
      </w:r>
    </w:p>
    <w:p w:rsidR="00D51487" w:rsidRPr="00E522B7" w:rsidRDefault="00D51487" w:rsidP="00D51487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E522B7">
        <w:rPr>
          <w:rFonts w:eastAsia="Calibri"/>
          <w:szCs w:val="28"/>
        </w:rPr>
        <w:t>проект акта приемки услуги согласно приложени</w:t>
      </w:r>
      <w:r w:rsidRPr="00181FFA">
        <w:rPr>
          <w:rFonts w:eastAsia="Calibri"/>
          <w:szCs w:val="28"/>
        </w:rPr>
        <w:t>ю</w:t>
      </w:r>
      <w:r w:rsidRPr="00E522B7">
        <w:rPr>
          <w:rFonts w:eastAsia="Calibri"/>
          <w:szCs w:val="28"/>
        </w:rPr>
        <w:t xml:space="preserve"> к Государственному контракту;</w:t>
      </w:r>
    </w:p>
    <w:p w:rsidR="00D51487" w:rsidRPr="00E522B7" w:rsidRDefault="00D51487" w:rsidP="00D51487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szCs w:val="28"/>
        </w:rPr>
      </w:pPr>
      <w:r w:rsidRPr="00E522B7">
        <w:rPr>
          <w:rFonts w:eastAsia="Calibri"/>
          <w:szCs w:val="28"/>
        </w:rPr>
        <w:t>- заверенная Исполнителем копия проектной и исполнительной документации;</w:t>
      </w:r>
    </w:p>
    <w:p w:rsidR="00D51487" w:rsidRPr="00E522B7" w:rsidRDefault="00D51487" w:rsidP="00D51487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szCs w:val="28"/>
        </w:rPr>
      </w:pPr>
      <w:r w:rsidRPr="00E522B7">
        <w:rPr>
          <w:rFonts w:eastAsia="Calibri"/>
          <w:szCs w:val="28"/>
        </w:rPr>
        <w:t xml:space="preserve">- утвержденная Исполнителем схема организации связи; </w:t>
      </w:r>
    </w:p>
    <w:p w:rsidR="00D51487" w:rsidRPr="00640812" w:rsidRDefault="00D51487" w:rsidP="00640812">
      <w:pPr>
        <w:tabs>
          <w:tab w:val="left" w:pos="1134"/>
        </w:tabs>
        <w:spacing w:line="240" w:lineRule="auto"/>
        <w:contextualSpacing/>
        <w:jc w:val="both"/>
        <w:rPr>
          <w:rFonts w:eastAsia="Calibri"/>
          <w:szCs w:val="28"/>
        </w:rPr>
      </w:pPr>
      <w:r w:rsidRPr="00E522B7">
        <w:rPr>
          <w:rFonts w:eastAsia="Calibri"/>
          <w:szCs w:val="28"/>
        </w:rPr>
        <w:t>- копия Государств</w:t>
      </w:r>
      <w:r>
        <w:rPr>
          <w:rFonts w:eastAsia="Calibri"/>
          <w:szCs w:val="28"/>
        </w:rPr>
        <w:t>енного контракта с приложениями.</w:t>
      </w:r>
    </w:p>
    <w:p w:rsidR="004D2A30" w:rsidRDefault="00D51487" w:rsidP="00640812">
      <w:pPr>
        <w:spacing w:before="240"/>
      </w:pPr>
      <w:r>
        <w:t>в</w:t>
      </w:r>
      <w:r w:rsidR="004D2A30">
        <w:t>) П</w:t>
      </w:r>
      <w:r w:rsidR="004D2A30" w:rsidRPr="004D2A30">
        <w:t>роверить перечень установленного оборудования:</w:t>
      </w:r>
    </w:p>
    <w:p w:rsidR="004D2A30" w:rsidRDefault="004D2A30" w:rsidP="004D2A30">
      <w:pPr>
        <w:pStyle w:val="a3"/>
        <w:numPr>
          <w:ilvl w:val="0"/>
          <w:numId w:val="3"/>
        </w:numPr>
        <w:spacing w:line="240" w:lineRule="auto"/>
      </w:pPr>
      <w:r>
        <w:t>Шкаф телекоммуникационный</w:t>
      </w:r>
    </w:p>
    <w:p w:rsidR="004D2A30" w:rsidRDefault="004D2A30" w:rsidP="004D2A30">
      <w:pPr>
        <w:pStyle w:val="a3"/>
        <w:numPr>
          <w:ilvl w:val="0"/>
          <w:numId w:val="3"/>
        </w:numPr>
        <w:spacing w:line="240" w:lineRule="auto"/>
      </w:pPr>
      <w:r>
        <w:t>Коммутатор</w:t>
      </w:r>
    </w:p>
    <w:p w:rsidR="004D2A30" w:rsidRDefault="004D2A30" w:rsidP="004D2A30">
      <w:pPr>
        <w:pStyle w:val="a3"/>
        <w:numPr>
          <w:ilvl w:val="0"/>
          <w:numId w:val="3"/>
        </w:numPr>
        <w:spacing w:line="240" w:lineRule="auto"/>
      </w:pPr>
      <w:r>
        <w:t>Резервный источник питания</w:t>
      </w:r>
    </w:p>
    <w:p w:rsidR="004D2A30" w:rsidRDefault="004D2A30" w:rsidP="004D2A30">
      <w:pPr>
        <w:pStyle w:val="a3"/>
        <w:numPr>
          <w:ilvl w:val="0"/>
          <w:numId w:val="3"/>
        </w:numPr>
        <w:spacing w:line="240" w:lineRule="auto"/>
      </w:pPr>
      <w:r>
        <w:t>Прибор учета потребления электроэнергии</w:t>
      </w:r>
    </w:p>
    <w:p w:rsidR="004D2A30" w:rsidRDefault="00D51487" w:rsidP="004D2A30">
      <w:pPr>
        <w:spacing w:line="240" w:lineRule="auto"/>
        <w:ind w:left="284" w:hanging="284"/>
        <w:jc w:val="both"/>
      </w:pPr>
      <w:r>
        <w:lastRenderedPageBreak/>
        <w:t>г</w:t>
      </w:r>
      <w:r w:rsidR="004D2A30">
        <w:t xml:space="preserve">) Обратить внимание на тип кабеля, приходящего в здание. Кабель должен быть волоконно-оптическим* (маркировка: </w:t>
      </w:r>
      <w:r w:rsidR="00640812">
        <w:rPr>
          <w:szCs w:val="28"/>
        </w:rPr>
        <w:t>"</w:t>
      </w:r>
      <w:proofErr w:type="gramStart"/>
      <w:r w:rsidR="004D2A30">
        <w:t>ОК….</w:t>
      </w:r>
      <w:proofErr w:type="gramEnd"/>
      <w:r w:rsidR="00640812">
        <w:rPr>
          <w:szCs w:val="28"/>
        </w:rPr>
        <w:t>"</w:t>
      </w:r>
      <w:r w:rsidR="004D2A30">
        <w:t>)</w:t>
      </w:r>
    </w:p>
    <w:p w:rsidR="004D2A30" w:rsidRDefault="004D2A30" w:rsidP="004D2A30">
      <w:pPr>
        <w:spacing w:line="240" w:lineRule="auto"/>
        <w:ind w:left="284"/>
      </w:pPr>
      <w:r>
        <w:t>*</w:t>
      </w:r>
      <w:r w:rsidRPr="00171CCE">
        <w:rPr>
          <w:i/>
        </w:rPr>
        <w:t>Исключения составляют спутниковые подключения</w:t>
      </w:r>
    </w:p>
    <w:p w:rsidR="004D2A30" w:rsidRDefault="00D51487" w:rsidP="004D2A30">
      <w:pPr>
        <w:spacing w:line="240" w:lineRule="auto"/>
        <w:ind w:left="284" w:hanging="284"/>
        <w:jc w:val="both"/>
      </w:pPr>
      <w:r>
        <w:t>д</w:t>
      </w:r>
      <w:r w:rsidR="004D2A30">
        <w:t>) Произвести (проконтролировать) измерение основных параметров канала связи на ноутбуке Исполнителя согласно утвержденной Типовой методике выполнения инструментального контроля (Приложение № 1 к памятке):</w:t>
      </w:r>
    </w:p>
    <w:p w:rsidR="004D2A30" w:rsidRDefault="004D2A30" w:rsidP="004D2A30">
      <w:pPr>
        <w:pStyle w:val="a3"/>
        <w:numPr>
          <w:ilvl w:val="0"/>
          <w:numId w:val="4"/>
        </w:numPr>
        <w:spacing w:line="240" w:lineRule="auto"/>
      </w:pPr>
      <w:r>
        <w:t>Скорость подключения (к пользователю/от пользователя)</w:t>
      </w:r>
    </w:p>
    <w:p w:rsidR="004D2A30" w:rsidRDefault="004D2A30" w:rsidP="004D2A30">
      <w:pPr>
        <w:pStyle w:val="a3"/>
        <w:spacing w:line="240" w:lineRule="auto"/>
      </w:pPr>
      <w:r>
        <w:t>Проверить можно самостоятельно.</w:t>
      </w:r>
    </w:p>
    <w:p w:rsidR="004D2A30" w:rsidRDefault="004D2A30" w:rsidP="004D2A30">
      <w:pPr>
        <w:pStyle w:val="a3"/>
        <w:spacing w:line="240" w:lineRule="auto"/>
        <w:rPr>
          <w:rFonts w:ascii="Open Sans" w:hAnsi="Open Sans"/>
          <w:color w:val="444444"/>
          <w:shd w:val="clear" w:color="auto" w:fill="FFFFFF"/>
        </w:rPr>
      </w:pPr>
      <w:r w:rsidRPr="00D42B1B">
        <w:t>(</w:t>
      </w:r>
      <w:r>
        <w:t>тесты</w:t>
      </w:r>
      <w:r w:rsidRPr="00D42B1B">
        <w:t xml:space="preserve">: </w:t>
      </w:r>
      <w:hyperlink r:id="rId7" w:history="1">
        <w:proofErr w:type="gramStart"/>
        <w:r w:rsidRPr="00D42B1B">
          <w:rPr>
            <w:rStyle w:val="a4"/>
            <w:lang w:val="en-US"/>
          </w:rPr>
          <w:t>https</w:t>
        </w:r>
        <w:r w:rsidRPr="00D42B1B">
          <w:rPr>
            <w:rStyle w:val="a4"/>
          </w:rPr>
          <w:t>://</w:t>
        </w:r>
        <w:r w:rsidRPr="00D42B1B">
          <w:rPr>
            <w:rStyle w:val="a4"/>
            <w:lang w:val="en-US"/>
          </w:rPr>
          <w:t>yandex</w:t>
        </w:r>
        <w:r w:rsidRPr="00D42B1B">
          <w:rPr>
            <w:rStyle w:val="a4"/>
          </w:rPr>
          <w:t>.</w:t>
        </w:r>
        <w:r w:rsidRPr="00D42B1B">
          <w:rPr>
            <w:rStyle w:val="a4"/>
            <w:lang w:val="en-US"/>
          </w:rPr>
          <w:t>ru</w:t>
        </w:r>
        <w:r w:rsidRPr="00D42B1B">
          <w:rPr>
            <w:rStyle w:val="a4"/>
          </w:rPr>
          <w:t>/</w:t>
        </w:r>
        <w:r w:rsidRPr="00D42B1B">
          <w:rPr>
            <w:rStyle w:val="a4"/>
            <w:lang w:val="en-US"/>
          </w:rPr>
          <w:t>internet</w:t>
        </w:r>
        <w:r w:rsidRPr="00D42B1B">
          <w:rPr>
            <w:rStyle w:val="a4"/>
          </w:rPr>
          <w:t>/</w:t>
        </w:r>
      </w:hyperlink>
      <w:r w:rsidR="00D51487">
        <w:t xml:space="preserve"> ,</w:t>
      </w:r>
      <w:proofErr w:type="gramEnd"/>
      <w:r w:rsidR="00D51487">
        <w:t xml:space="preserve"> </w:t>
      </w:r>
      <w:hyperlink r:id="rId8" w:history="1">
        <w:r w:rsidR="00D51487" w:rsidRPr="009506C9">
          <w:rPr>
            <w:rStyle w:val="a4"/>
          </w:rPr>
          <w:t>http://moscow.old.rt.ru/public/service_n/srvhomeinet/connect_inet/speed_internet</w:t>
        </w:r>
      </w:hyperlink>
      <w:r w:rsidR="00D51487">
        <w:t xml:space="preserve"> </w:t>
      </w:r>
      <w:r w:rsidRPr="00D42B1B">
        <w:rPr>
          <w:rFonts w:ascii="Open Sans" w:hAnsi="Open Sans"/>
          <w:color w:val="444444"/>
          <w:shd w:val="clear" w:color="auto" w:fill="FFFFFF"/>
        </w:rPr>
        <w:t>)</w:t>
      </w:r>
    </w:p>
    <w:p w:rsidR="004D2A30" w:rsidRPr="00BE4C5F" w:rsidRDefault="004D2A30" w:rsidP="004D2A30">
      <w:pPr>
        <w:pStyle w:val="a3"/>
        <w:numPr>
          <w:ilvl w:val="0"/>
          <w:numId w:val="4"/>
        </w:numPr>
        <w:spacing w:line="240" w:lineRule="auto"/>
        <w:rPr>
          <w:rFonts w:ascii="Open Sans" w:hAnsi="Open Sans"/>
          <w:color w:val="44444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C4AC" wp14:editId="507FDE5D">
                <wp:simplePos x="0" y="0"/>
                <wp:positionH relativeFrom="column">
                  <wp:posOffset>4027170</wp:posOffset>
                </wp:positionH>
                <wp:positionV relativeFrom="paragraph">
                  <wp:posOffset>41679</wp:posOffset>
                </wp:positionV>
                <wp:extent cx="130175" cy="626745"/>
                <wp:effectExtent l="0" t="0" r="60325" b="2095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626745"/>
                        </a:xfrm>
                        <a:prstGeom prst="rightBr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B995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317.1pt;margin-top:3.3pt;width:10.25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" adj="374" filled="t" fillcolor="white [3212]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2747E" wp14:editId="2BBBF664">
                <wp:simplePos x="0" y="0"/>
                <wp:positionH relativeFrom="column">
                  <wp:posOffset>4236448</wp:posOffset>
                </wp:positionH>
                <wp:positionV relativeFrom="paragraph">
                  <wp:posOffset>127635</wp:posOffset>
                </wp:positionV>
                <wp:extent cx="1946366" cy="483054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366" cy="483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A30" w:rsidRDefault="004D2A30" w:rsidP="004D2A30">
                            <w:r>
                              <w:t>Совместно с Исполнителем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74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3.6pt;margin-top:10.05pt;width:153.25pt;height:3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" fillcolor="white [3201]" stroked="f" strokeweight=".5pt">
                <v:textbox>
                  <w:txbxContent>
                    <w:p w:rsidR="004D2A30" w:rsidRDefault="004D2A30" w:rsidP="004D2A30">
                      <w:r>
                        <w:t>Совместно с Исполнителем</w:t>
                      </w:r>
                    </w:p>
                  </w:txbxContent>
                </v:textbox>
              </v:shape>
            </w:pict>
          </mc:Fallback>
        </mc:AlternateContent>
      </w:r>
      <w:r>
        <w:t>Время задержки</w:t>
      </w:r>
      <w:r w:rsidRPr="00A87EA2">
        <w:t xml:space="preserve"> </w:t>
      </w:r>
      <w:r w:rsidRPr="00BE4C5F">
        <w:rPr>
          <w:lang w:val="en-US"/>
        </w:rPr>
        <w:t>IP</w:t>
      </w:r>
      <w:r>
        <w:t>-пакетов (</w:t>
      </w:r>
      <w:r w:rsidRPr="00BE4C5F">
        <w:rPr>
          <w:lang w:val="en-US"/>
        </w:rPr>
        <w:t>ping</w:t>
      </w:r>
      <w:r w:rsidRPr="00A87EA2">
        <w:t>)</w:t>
      </w:r>
    </w:p>
    <w:p w:rsidR="004D2A30" w:rsidRDefault="004D2A30" w:rsidP="004D2A30">
      <w:pPr>
        <w:pStyle w:val="a3"/>
        <w:numPr>
          <w:ilvl w:val="0"/>
          <w:numId w:val="4"/>
        </w:numPr>
        <w:spacing w:line="240" w:lineRule="auto"/>
      </w:pPr>
      <w:r>
        <w:t>Вариация</w:t>
      </w:r>
      <w:r w:rsidRPr="00A87EA2">
        <w:t xml:space="preserve"> </w:t>
      </w:r>
      <w:r>
        <w:t xml:space="preserve">времени задержки </w:t>
      </w:r>
      <w:r>
        <w:rPr>
          <w:lang w:val="en-US"/>
        </w:rPr>
        <w:t>IP</w:t>
      </w:r>
      <w:r w:rsidRPr="00A87EA2">
        <w:t>-</w:t>
      </w:r>
      <w:r>
        <w:t>пакетов (</w:t>
      </w:r>
      <w:r>
        <w:rPr>
          <w:lang w:val="en-US"/>
        </w:rPr>
        <w:t>jitter</w:t>
      </w:r>
      <w:r>
        <w:t>)</w:t>
      </w:r>
    </w:p>
    <w:p w:rsidR="004D2A30" w:rsidRPr="00BB3763" w:rsidRDefault="004D2A30" w:rsidP="004D2A30">
      <w:pPr>
        <w:pStyle w:val="a3"/>
        <w:numPr>
          <w:ilvl w:val="0"/>
          <w:numId w:val="4"/>
        </w:numPr>
        <w:spacing w:line="240" w:lineRule="auto"/>
        <w:rPr>
          <w:color w:val="auto"/>
        </w:rPr>
      </w:pPr>
      <w:r w:rsidRPr="00BB3763">
        <w:rPr>
          <w:color w:val="auto"/>
        </w:rPr>
        <w:t xml:space="preserve">Потери </w:t>
      </w:r>
      <w:r w:rsidRPr="00BB3763">
        <w:rPr>
          <w:color w:val="auto"/>
          <w:lang w:val="en-US"/>
        </w:rPr>
        <w:t>IP-</w:t>
      </w:r>
      <w:proofErr w:type="spellStart"/>
      <w:r w:rsidRPr="00BB3763">
        <w:rPr>
          <w:color w:val="auto"/>
          <w:lang w:val="en-US"/>
        </w:rPr>
        <w:t>пакетов</w:t>
      </w:r>
      <w:proofErr w:type="spellEnd"/>
    </w:p>
    <w:p w:rsidR="004D2A30" w:rsidRPr="00BB3763" w:rsidRDefault="004D2A30" w:rsidP="004D2A30">
      <w:pPr>
        <w:pStyle w:val="a3"/>
        <w:spacing w:line="240" w:lineRule="auto"/>
      </w:pPr>
      <w:r w:rsidRPr="00BB3763">
        <w:t>Требования к параметрам</w:t>
      </w:r>
      <w:r>
        <w:t xml:space="preserve"> подключения</w:t>
      </w:r>
      <w:r w:rsidRPr="00BB3763">
        <w:t xml:space="preserve"> по типам СЗО (Приложение №</w:t>
      </w:r>
      <w:r>
        <w:t> </w:t>
      </w:r>
      <w:r w:rsidRPr="00BB3763">
        <w:t>2 к памятке)</w:t>
      </w:r>
    </w:p>
    <w:p w:rsidR="004D2A30" w:rsidRDefault="00D51487" w:rsidP="004D2A30">
      <w:pPr>
        <w:spacing w:line="240" w:lineRule="auto"/>
        <w:jc w:val="both"/>
      </w:pPr>
      <w:r>
        <w:t>е</w:t>
      </w:r>
      <w:r w:rsidR="004D2A30">
        <w:t>) Проверить внесенные Исполнителем значения параметров канала в протокол проведения испытаний и в акт о подключении СЗО.</w:t>
      </w:r>
    </w:p>
    <w:p w:rsidR="004D2A30" w:rsidRDefault="00D51487" w:rsidP="004D2A30">
      <w:pPr>
        <w:spacing w:line="240" w:lineRule="auto"/>
        <w:jc w:val="both"/>
      </w:pPr>
      <w:r>
        <w:t>ж</w:t>
      </w:r>
      <w:r w:rsidR="004D2A30">
        <w:t>) Проверить корректность внесенных в протокол проведения испытаний и в акт о подключении СЗО данных: наименование СЗО, адрес, ФИО получателя.</w:t>
      </w:r>
    </w:p>
    <w:p w:rsidR="004D2A30" w:rsidRDefault="00D51487" w:rsidP="004D2A30">
      <w:pPr>
        <w:spacing w:line="240" w:lineRule="auto"/>
        <w:jc w:val="both"/>
      </w:pPr>
      <w:r>
        <w:t>з</w:t>
      </w:r>
      <w:r w:rsidR="004D2A30">
        <w:t xml:space="preserve">) Проверить наличие контактных данных и заполненной таблицы </w:t>
      </w:r>
      <w:r w:rsidR="00640812">
        <w:rPr>
          <w:szCs w:val="28"/>
        </w:rPr>
        <w:t>"</w:t>
      </w:r>
      <w:r w:rsidR="004D2A30">
        <w:t>Матрица эскалации</w:t>
      </w:r>
      <w:r w:rsidR="00640812">
        <w:rPr>
          <w:szCs w:val="28"/>
        </w:rPr>
        <w:t>"</w:t>
      </w:r>
      <w:r w:rsidR="004D2A30">
        <w:t xml:space="preserve"> в Регламенте взаимодействия и технической поддержки качества услуг передачи данных</w:t>
      </w:r>
      <w:r w:rsidR="004D2A30" w:rsidRPr="00B12B8E">
        <w:t>.</w:t>
      </w:r>
    </w:p>
    <w:p w:rsidR="00FE26FB" w:rsidRPr="00FE26FB" w:rsidRDefault="00D51487" w:rsidP="004D2A30">
      <w:pPr>
        <w:spacing w:line="240" w:lineRule="auto"/>
        <w:jc w:val="both"/>
        <w:rPr>
          <w:b/>
          <w:szCs w:val="28"/>
        </w:rPr>
      </w:pPr>
      <w:r>
        <w:t>и</w:t>
      </w:r>
      <w:r w:rsidR="004D2A30" w:rsidRPr="004D2A30">
        <w:t>)</w:t>
      </w:r>
      <w:r w:rsidR="004D2A30" w:rsidRPr="004D2A30">
        <w:rPr>
          <w:szCs w:val="28"/>
        </w:rPr>
        <w:t xml:space="preserve"> </w:t>
      </w:r>
      <w:r w:rsidR="004D2A30">
        <w:rPr>
          <w:szCs w:val="28"/>
        </w:rPr>
        <w:t>П</w:t>
      </w:r>
      <w:r w:rsidR="004D2A30" w:rsidRPr="004D2A30">
        <w:rPr>
          <w:szCs w:val="28"/>
        </w:rPr>
        <w:t>одписать акты:</w:t>
      </w:r>
    </w:p>
    <w:p w:rsidR="004D2A30" w:rsidRDefault="004D2A30" w:rsidP="00CD242D">
      <w:pPr>
        <w:pStyle w:val="a3"/>
        <w:spacing w:line="240" w:lineRule="auto"/>
        <w:ind w:left="714"/>
        <w:jc w:val="both"/>
      </w:pPr>
      <w:r>
        <w:rPr>
          <w:szCs w:val="28"/>
        </w:rPr>
        <w:t xml:space="preserve">- </w:t>
      </w:r>
      <w:r w:rsidR="00FE26FB" w:rsidRPr="00827921">
        <w:rPr>
          <w:szCs w:val="28"/>
        </w:rPr>
        <w:t xml:space="preserve">протокол проведения </w:t>
      </w:r>
      <w:r w:rsidR="00FE26FB" w:rsidRPr="001B03FF">
        <w:rPr>
          <w:szCs w:val="28"/>
        </w:rPr>
        <w:t>Испытаний</w:t>
      </w:r>
      <w:r w:rsidR="00FE26FB">
        <w:rPr>
          <w:szCs w:val="28"/>
        </w:rPr>
        <w:t xml:space="preserve"> </w:t>
      </w:r>
      <w:r>
        <w:t>(Форма 2);</w:t>
      </w:r>
    </w:p>
    <w:p w:rsidR="00FE26FB" w:rsidRDefault="004D2A30" w:rsidP="00CD242D">
      <w:pPr>
        <w:pStyle w:val="a3"/>
        <w:spacing w:line="240" w:lineRule="auto"/>
        <w:ind w:left="714"/>
        <w:jc w:val="both"/>
      </w:pPr>
      <w:r>
        <w:t>-</w:t>
      </w:r>
      <w:r w:rsidR="00FE26FB" w:rsidRPr="00827921">
        <w:rPr>
          <w:szCs w:val="28"/>
        </w:rPr>
        <w:t xml:space="preserve"> </w:t>
      </w:r>
      <w:r>
        <w:rPr>
          <w:szCs w:val="28"/>
        </w:rPr>
        <w:t>а</w:t>
      </w:r>
      <w:r w:rsidR="00FE26FB" w:rsidRPr="00827921">
        <w:rPr>
          <w:szCs w:val="28"/>
        </w:rPr>
        <w:t>кт о подключении СЗО и начале оказания Услуг по передаче данных</w:t>
      </w:r>
      <w:r w:rsidR="00FE26FB">
        <w:rPr>
          <w:szCs w:val="28"/>
        </w:rPr>
        <w:t xml:space="preserve"> </w:t>
      </w:r>
      <w:r w:rsidR="00FE26FB">
        <w:t>(Приложение № 9)</w:t>
      </w:r>
      <w:r>
        <w:t>;</w:t>
      </w:r>
    </w:p>
    <w:p w:rsidR="00FE26FB" w:rsidRDefault="004C3763" w:rsidP="00CD242D">
      <w:pPr>
        <w:pStyle w:val="a3"/>
        <w:spacing w:line="240" w:lineRule="auto"/>
        <w:ind w:left="714"/>
        <w:jc w:val="both"/>
        <w:rPr>
          <w:szCs w:val="28"/>
        </w:rPr>
      </w:pPr>
      <w:r>
        <w:t xml:space="preserve">- </w:t>
      </w:r>
      <w:r w:rsidRPr="004C3763">
        <w:t>акт передачи оборудования на ответственное хранение;</w:t>
      </w:r>
    </w:p>
    <w:p w:rsidR="00BC27AC" w:rsidRDefault="004C3763" w:rsidP="00BC27AC">
      <w:pPr>
        <w:pStyle w:val="a3"/>
        <w:spacing w:line="240" w:lineRule="auto"/>
        <w:ind w:left="714"/>
        <w:jc w:val="both"/>
      </w:pPr>
      <w:r>
        <w:rPr>
          <w:szCs w:val="28"/>
        </w:rPr>
        <w:t xml:space="preserve">- </w:t>
      </w:r>
      <w:r w:rsidR="00BC27AC">
        <w:t>Регламент взаимодействия и технической поддержки качества услуг передачи данных, оказываемых по государственному контракту (Приложение № 14).</w:t>
      </w:r>
    </w:p>
    <w:p w:rsidR="00FE26FB" w:rsidRDefault="00FE26FB" w:rsidP="00FE26FB">
      <w:pPr>
        <w:spacing w:line="240" w:lineRule="auto"/>
        <w:jc w:val="both"/>
      </w:pPr>
      <w:r>
        <w:t xml:space="preserve">При возникновении разногласий с Исполнителем и в случае невозможности решения вопросов на месте необходимо эскалировать вопрос на ответственных членов рабочей группы по вопросам организации взаимодействия при подключении социально значимых объектов Хабаровского края к сети </w:t>
      </w:r>
      <w:r w:rsidR="00640812">
        <w:rPr>
          <w:szCs w:val="28"/>
        </w:rPr>
        <w:t>"</w:t>
      </w:r>
      <w:r>
        <w:t>Интернет</w:t>
      </w:r>
      <w:r w:rsidR="00640812">
        <w:rPr>
          <w:szCs w:val="28"/>
        </w:rPr>
        <w:t>"</w:t>
      </w:r>
      <w:r>
        <w:t>, утвержденной распоряжением Правительства Хабаровского края от 13.09.2019 № 783- </w:t>
      </w:r>
      <w:proofErr w:type="spellStart"/>
      <w:r>
        <w:t>рп</w:t>
      </w:r>
      <w:proofErr w:type="spellEnd"/>
      <w:r>
        <w:t>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375"/>
        <w:gridCol w:w="4252"/>
        <w:gridCol w:w="1979"/>
      </w:tblGrid>
      <w:tr w:rsidR="00FE26FB" w:rsidRPr="00A96683" w:rsidTr="00AB2D95">
        <w:trPr>
          <w:trHeight w:val="1569"/>
        </w:trPr>
        <w:tc>
          <w:tcPr>
            <w:tcW w:w="173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lastRenderedPageBreak/>
              <w:t>Образовательные учреждения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Лавренко Михаил</w:t>
            </w:r>
          </w:p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Иванович</w:t>
            </w:r>
          </w:p>
        </w:tc>
        <w:tc>
          <w:tcPr>
            <w:tcW w:w="4252" w:type="dxa"/>
            <w:shd w:val="clear" w:color="auto" w:fill="auto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начальник отдела информатизации образования, ведомственных информационных систем и защиты информации управления инфраструктуры, имущественного комплекса и информатизации образования министерства образования и науки края</w:t>
            </w:r>
          </w:p>
        </w:tc>
        <w:tc>
          <w:tcPr>
            <w:tcW w:w="1979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1938B2">
              <w:rPr>
                <w:color w:val="000000"/>
                <w:sz w:val="20"/>
              </w:rPr>
              <w:t>(4212) 30-05-73</w:t>
            </w:r>
          </w:p>
        </w:tc>
      </w:tr>
      <w:tr w:rsidR="00FE26FB" w:rsidRPr="00A96683" w:rsidTr="00AB2D95">
        <w:trPr>
          <w:trHeight w:val="963"/>
        </w:trPr>
        <w:tc>
          <w:tcPr>
            <w:tcW w:w="173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Фельдшерские пункты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Ю Андрей</w:t>
            </w:r>
          </w:p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 xml:space="preserve">Юрьевич </w:t>
            </w:r>
          </w:p>
        </w:tc>
        <w:tc>
          <w:tcPr>
            <w:tcW w:w="4252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заместитель директора по информационным технологиям и информационной безопасности краевого государственного казенного учреждения здравоохранения "Медицинский информационно-аналитический центр"</w:t>
            </w:r>
          </w:p>
        </w:tc>
        <w:tc>
          <w:tcPr>
            <w:tcW w:w="1979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(4212) 91-01-90</w:t>
            </w:r>
          </w:p>
        </w:tc>
      </w:tr>
      <w:tr w:rsidR="00FE26FB" w:rsidRPr="00A96683" w:rsidTr="00AB2D95">
        <w:trPr>
          <w:trHeight w:val="963"/>
        </w:trPr>
        <w:tc>
          <w:tcPr>
            <w:tcW w:w="173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Пожарные части</w:t>
            </w:r>
            <w:r>
              <w:rPr>
                <w:color w:val="000000"/>
                <w:sz w:val="20"/>
              </w:rPr>
              <w:t xml:space="preserve"> и пожарные посты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proofErr w:type="spellStart"/>
            <w:r w:rsidRPr="00A96683">
              <w:rPr>
                <w:color w:val="000000"/>
                <w:sz w:val="20"/>
              </w:rPr>
              <w:t>Бардинов</w:t>
            </w:r>
            <w:proofErr w:type="spellEnd"/>
            <w:r w:rsidRPr="00A96683">
              <w:rPr>
                <w:color w:val="000000"/>
                <w:sz w:val="20"/>
              </w:rPr>
              <w:t xml:space="preserve"> Максим Юрьевич</w:t>
            </w:r>
          </w:p>
        </w:tc>
        <w:tc>
          <w:tcPr>
            <w:tcW w:w="4252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заместитель начальника управления по противопожарной службе краевого государственного казенного учреждения "Управление по делам гражданской обороны, чрезвычайным ситуациям и пожарной безопасности Хабаровского края"</w:t>
            </w:r>
          </w:p>
        </w:tc>
        <w:tc>
          <w:tcPr>
            <w:tcW w:w="1979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(4212) 39-09-82</w:t>
            </w:r>
          </w:p>
        </w:tc>
      </w:tr>
      <w:tr w:rsidR="00FE26FB" w:rsidRPr="00A96683" w:rsidTr="00AB2D95">
        <w:trPr>
          <w:trHeight w:val="1084"/>
        </w:trPr>
        <w:tc>
          <w:tcPr>
            <w:tcW w:w="173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ОМСУ и ОГВ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Сергиенко Сергей Алексеевич</w:t>
            </w:r>
          </w:p>
        </w:tc>
        <w:tc>
          <w:tcPr>
            <w:tcW w:w="4252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начальник отдела инфраструктурных проектов управления развития инфраструктуры связи министерства информационных технологий и связи края</w:t>
            </w:r>
          </w:p>
        </w:tc>
        <w:tc>
          <w:tcPr>
            <w:tcW w:w="197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(4212) 40-22-03,</w:t>
            </w:r>
            <w:r>
              <w:rPr>
                <w:color w:val="000000"/>
                <w:sz w:val="20"/>
              </w:rPr>
              <w:br/>
              <w:t>+7 (924) 400-09-15</w:t>
            </w:r>
          </w:p>
        </w:tc>
      </w:tr>
      <w:tr w:rsidR="00FE26FB" w:rsidRPr="00A96683" w:rsidTr="00AB2D95">
        <w:trPr>
          <w:trHeight w:val="1811"/>
        </w:trPr>
        <w:tc>
          <w:tcPr>
            <w:tcW w:w="1739" w:type="dxa"/>
          </w:tcPr>
          <w:p w:rsidR="00FE26FB" w:rsidRPr="00A96683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Участковые пункты</w:t>
            </w:r>
            <w:r>
              <w:rPr>
                <w:color w:val="000000"/>
                <w:sz w:val="20"/>
              </w:rPr>
              <w:t xml:space="preserve"> полиции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pStyle w:val="a5"/>
              <w:rPr>
                <w:sz w:val="20"/>
              </w:rPr>
            </w:pPr>
            <w:proofErr w:type="spellStart"/>
            <w:r w:rsidRPr="00A96683">
              <w:rPr>
                <w:sz w:val="20"/>
              </w:rPr>
              <w:t>Голузова</w:t>
            </w:r>
            <w:proofErr w:type="spellEnd"/>
            <w:r w:rsidRPr="00A96683">
              <w:rPr>
                <w:sz w:val="20"/>
              </w:rPr>
              <w:t xml:space="preserve"> Марина</w:t>
            </w:r>
          </w:p>
          <w:p w:rsidR="00FE26FB" w:rsidRPr="00A96683" w:rsidRDefault="00FE26FB" w:rsidP="00AB2D95">
            <w:pPr>
              <w:pStyle w:val="a5"/>
              <w:rPr>
                <w:sz w:val="20"/>
              </w:rPr>
            </w:pPr>
            <w:r w:rsidRPr="00A96683">
              <w:rPr>
                <w:sz w:val="20"/>
              </w:rPr>
              <w:t>Геннадьевна</w:t>
            </w:r>
          </w:p>
        </w:tc>
        <w:tc>
          <w:tcPr>
            <w:tcW w:w="4252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 w:rsidRPr="00A96683">
              <w:rPr>
                <w:color w:val="000000"/>
                <w:sz w:val="20"/>
              </w:rPr>
              <w:t>старший инспектор управления организации деятельности участковых, уполномоченных полиции и подразделений по делам несовершеннолетних Управления Министерства внутренних дел Российской Федерации по Хабаровскому краю (по согласованию)</w:t>
            </w:r>
          </w:p>
        </w:tc>
        <w:tc>
          <w:tcPr>
            <w:tcW w:w="1979" w:type="dxa"/>
          </w:tcPr>
          <w:p w:rsidR="00FE26FB" w:rsidRPr="00A96683" w:rsidRDefault="00FE26FB" w:rsidP="00AB2D95">
            <w:pPr>
              <w:spacing w:after="0" w:line="240" w:lineRule="exac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(4212) </w:t>
            </w:r>
            <w:r w:rsidRPr="007A029F">
              <w:rPr>
                <w:color w:val="000000"/>
                <w:sz w:val="20"/>
              </w:rPr>
              <w:t>38-73-03</w:t>
            </w:r>
          </w:p>
        </w:tc>
      </w:tr>
      <w:tr w:rsidR="00FE26FB" w:rsidRPr="00A96683" w:rsidTr="00AB2D95">
        <w:trPr>
          <w:trHeight w:val="963"/>
        </w:trPr>
        <w:tc>
          <w:tcPr>
            <w:tcW w:w="1739" w:type="dxa"/>
            <w:vMerge w:val="restart"/>
          </w:tcPr>
          <w:p w:rsidR="00FE26FB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  <w:r w:rsidRPr="007A029F"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ерриториальные органы</w:t>
            </w:r>
            <w:r w:rsidRPr="007A029F">
              <w:rPr>
                <w:color w:val="000000"/>
                <w:sz w:val="20"/>
              </w:rPr>
              <w:t xml:space="preserve"> </w:t>
            </w:r>
            <w:proofErr w:type="spellStart"/>
            <w:r w:rsidRPr="007A029F">
              <w:rPr>
                <w:color w:val="000000"/>
                <w:sz w:val="20"/>
              </w:rPr>
              <w:t>Росгвардии</w:t>
            </w:r>
            <w:proofErr w:type="spellEnd"/>
            <w:r w:rsidRPr="007A029F">
              <w:rPr>
                <w:color w:val="000000"/>
                <w:sz w:val="20"/>
              </w:rPr>
              <w:t xml:space="preserve"> и подразделения войск национальной гвардии</w:t>
            </w: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pStyle w:val="a5"/>
              <w:rPr>
                <w:sz w:val="20"/>
              </w:rPr>
            </w:pPr>
            <w:proofErr w:type="spellStart"/>
            <w:r w:rsidRPr="00F06238">
              <w:rPr>
                <w:sz w:val="20"/>
              </w:rPr>
              <w:t>Безуматов</w:t>
            </w:r>
            <w:proofErr w:type="spellEnd"/>
            <w:r w:rsidRPr="00F06238">
              <w:rPr>
                <w:sz w:val="20"/>
              </w:rPr>
              <w:t xml:space="preserve"> Михаил Сергеевич</w:t>
            </w:r>
          </w:p>
        </w:tc>
        <w:tc>
          <w:tcPr>
            <w:tcW w:w="4252" w:type="dxa"/>
          </w:tcPr>
          <w:p w:rsidR="00FE26FB" w:rsidRPr="00F06238" w:rsidRDefault="00FE26FB" w:rsidP="00AB2D95">
            <w:pPr>
              <w:widowControl w:val="0"/>
              <w:spacing w:after="0"/>
              <w:rPr>
                <w:sz w:val="20"/>
              </w:rPr>
            </w:pPr>
            <w:r w:rsidRPr="00F06238">
              <w:rPr>
                <w:sz w:val="20"/>
              </w:rPr>
              <w:t xml:space="preserve">начальник отделения связи Управления </w:t>
            </w:r>
            <w:proofErr w:type="spellStart"/>
            <w:r w:rsidRPr="00F06238">
              <w:rPr>
                <w:sz w:val="20"/>
              </w:rPr>
              <w:t>Росгвардии</w:t>
            </w:r>
            <w:proofErr w:type="spellEnd"/>
            <w:r w:rsidRPr="00F06238">
              <w:rPr>
                <w:sz w:val="20"/>
              </w:rPr>
              <w:t xml:space="preserve"> по Хабаровскому краю</w:t>
            </w:r>
          </w:p>
        </w:tc>
        <w:tc>
          <w:tcPr>
            <w:tcW w:w="1979" w:type="dxa"/>
          </w:tcPr>
          <w:p w:rsidR="00FE26FB" w:rsidRPr="00F06238" w:rsidRDefault="00FE26FB" w:rsidP="00AB2D95">
            <w:pPr>
              <w:spacing w:after="0" w:line="240" w:lineRule="exact"/>
              <w:jc w:val="both"/>
              <w:rPr>
                <w:sz w:val="20"/>
              </w:rPr>
            </w:pPr>
            <w:r w:rsidRPr="00F06238">
              <w:rPr>
                <w:sz w:val="20"/>
              </w:rPr>
              <w:t>(4212) 79-23-22</w:t>
            </w:r>
          </w:p>
        </w:tc>
      </w:tr>
      <w:tr w:rsidR="00FE26FB" w:rsidRPr="00A96683" w:rsidTr="00AB2D95">
        <w:trPr>
          <w:trHeight w:val="732"/>
        </w:trPr>
        <w:tc>
          <w:tcPr>
            <w:tcW w:w="1739" w:type="dxa"/>
            <w:vMerge/>
          </w:tcPr>
          <w:p w:rsidR="00FE26FB" w:rsidRPr="007A029F" w:rsidRDefault="00FE26FB" w:rsidP="00AB2D95">
            <w:pPr>
              <w:spacing w:after="0" w:line="240" w:lineRule="exact"/>
              <w:rPr>
                <w:color w:val="000000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FE26FB" w:rsidRPr="00A96683" w:rsidRDefault="00FE26FB" w:rsidP="00AB2D95">
            <w:pPr>
              <w:pStyle w:val="a5"/>
              <w:rPr>
                <w:sz w:val="20"/>
              </w:rPr>
            </w:pPr>
            <w:r w:rsidRPr="00F06238">
              <w:rPr>
                <w:sz w:val="20"/>
              </w:rPr>
              <w:t>Дерябин Артем Валерьевич</w:t>
            </w:r>
          </w:p>
        </w:tc>
        <w:tc>
          <w:tcPr>
            <w:tcW w:w="4252" w:type="dxa"/>
          </w:tcPr>
          <w:p w:rsidR="00FE26FB" w:rsidRPr="00F06238" w:rsidRDefault="00FE26FB" w:rsidP="00AB2D95">
            <w:pPr>
              <w:spacing w:after="0" w:line="240" w:lineRule="exact"/>
              <w:rPr>
                <w:sz w:val="20"/>
              </w:rPr>
            </w:pPr>
            <w:r w:rsidRPr="00F06238">
              <w:rPr>
                <w:sz w:val="20"/>
              </w:rPr>
              <w:t xml:space="preserve">инспектор отделения связи Управления </w:t>
            </w:r>
            <w:proofErr w:type="spellStart"/>
            <w:r w:rsidRPr="00F06238">
              <w:rPr>
                <w:sz w:val="20"/>
              </w:rPr>
              <w:t>Росгвардии</w:t>
            </w:r>
            <w:proofErr w:type="spellEnd"/>
            <w:r w:rsidRPr="00F06238">
              <w:rPr>
                <w:sz w:val="20"/>
              </w:rPr>
              <w:t xml:space="preserve"> по Хабаровскому краю</w:t>
            </w:r>
          </w:p>
        </w:tc>
        <w:tc>
          <w:tcPr>
            <w:tcW w:w="1979" w:type="dxa"/>
          </w:tcPr>
          <w:p w:rsidR="00FE26FB" w:rsidRPr="00F06238" w:rsidRDefault="00FE26FB" w:rsidP="00AB2D95">
            <w:pPr>
              <w:spacing w:after="0" w:line="240" w:lineRule="exact"/>
              <w:jc w:val="both"/>
              <w:rPr>
                <w:sz w:val="20"/>
              </w:rPr>
            </w:pPr>
            <w:r w:rsidRPr="00F06238">
              <w:rPr>
                <w:sz w:val="20"/>
              </w:rPr>
              <w:t>(4212) 79-23-61</w:t>
            </w:r>
          </w:p>
        </w:tc>
      </w:tr>
    </w:tbl>
    <w:p w:rsidR="00FE26FB" w:rsidRDefault="00FE26FB" w:rsidP="00545D95">
      <w:pPr>
        <w:spacing w:line="240" w:lineRule="auto"/>
        <w:jc w:val="both"/>
      </w:pPr>
    </w:p>
    <w:sectPr w:rsidR="00FE26FB" w:rsidSect="0092158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8E" w:rsidRDefault="0092158E" w:rsidP="0092158E">
      <w:pPr>
        <w:spacing w:after="0" w:line="240" w:lineRule="auto"/>
      </w:pPr>
      <w:r>
        <w:separator/>
      </w:r>
    </w:p>
  </w:endnote>
  <w:endnote w:type="continuationSeparator" w:id="0">
    <w:p w:rsidR="0092158E" w:rsidRDefault="0092158E" w:rsidP="0092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8E" w:rsidRDefault="0092158E" w:rsidP="0092158E">
      <w:pPr>
        <w:spacing w:after="0" w:line="240" w:lineRule="auto"/>
      </w:pPr>
      <w:r>
        <w:separator/>
      </w:r>
    </w:p>
  </w:footnote>
  <w:footnote w:type="continuationSeparator" w:id="0">
    <w:p w:rsidR="0092158E" w:rsidRDefault="0092158E" w:rsidP="0092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8543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2158E" w:rsidRPr="0092158E" w:rsidRDefault="0092158E">
        <w:pPr>
          <w:pStyle w:val="a8"/>
          <w:jc w:val="center"/>
          <w:rPr>
            <w:sz w:val="24"/>
          </w:rPr>
        </w:pPr>
        <w:r w:rsidRPr="0092158E">
          <w:rPr>
            <w:sz w:val="24"/>
          </w:rPr>
          <w:fldChar w:fldCharType="begin"/>
        </w:r>
        <w:r w:rsidRPr="0092158E">
          <w:rPr>
            <w:sz w:val="24"/>
          </w:rPr>
          <w:instrText>PAGE   \* MERGEFORMAT</w:instrText>
        </w:r>
        <w:r w:rsidRPr="0092158E">
          <w:rPr>
            <w:sz w:val="24"/>
          </w:rPr>
          <w:fldChar w:fldCharType="separate"/>
        </w:r>
        <w:r w:rsidR="00AE676F">
          <w:rPr>
            <w:noProof/>
            <w:sz w:val="24"/>
          </w:rPr>
          <w:t>2</w:t>
        </w:r>
        <w:r w:rsidRPr="0092158E">
          <w:rPr>
            <w:sz w:val="24"/>
          </w:rPr>
          <w:fldChar w:fldCharType="end"/>
        </w:r>
      </w:p>
    </w:sdtContent>
  </w:sdt>
  <w:p w:rsidR="0092158E" w:rsidRDefault="009215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67027"/>
    <w:multiLevelType w:val="hybridMultilevel"/>
    <w:tmpl w:val="998E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7B9F"/>
    <w:multiLevelType w:val="hybridMultilevel"/>
    <w:tmpl w:val="41D4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6C74"/>
    <w:multiLevelType w:val="hybridMultilevel"/>
    <w:tmpl w:val="FF62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7E49"/>
    <w:multiLevelType w:val="hybridMultilevel"/>
    <w:tmpl w:val="3546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A2169"/>
    <w:multiLevelType w:val="hybridMultilevel"/>
    <w:tmpl w:val="41D4D5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B92BCB"/>
    <w:multiLevelType w:val="hybridMultilevel"/>
    <w:tmpl w:val="A3C43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79C9"/>
    <w:multiLevelType w:val="hybridMultilevel"/>
    <w:tmpl w:val="F272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505FF"/>
    <w:multiLevelType w:val="hybridMultilevel"/>
    <w:tmpl w:val="A8EAB49E"/>
    <w:lvl w:ilvl="0" w:tplc="D408B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A2"/>
    <w:rsid w:val="00045686"/>
    <w:rsid w:val="00077350"/>
    <w:rsid w:val="00113B54"/>
    <w:rsid w:val="00125265"/>
    <w:rsid w:val="00157D7B"/>
    <w:rsid w:val="00171CCE"/>
    <w:rsid w:val="001938B2"/>
    <w:rsid w:val="002249A5"/>
    <w:rsid w:val="00284A96"/>
    <w:rsid w:val="002C07F3"/>
    <w:rsid w:val="00353E0C"/>
    <w:rsid w:val="0036706B"/>
    <w:rsid w:val="00382BAE"/>
    <w:rsid w:val="00383AA2"/>
    <w:rsid w:val="003A364B"/>
    <w:rsid w:val="003E61D1"/>
    <w:rsid w:val="00407429"/>
    <w:rsid w:val="00426D50"/>
    <w:rsid w:val="00462937"/>
    <w:rsid w:val="00487E87"/>
    <w:rsid w:val="004A5BAC"/>
    <w:rsid w:val="004C3763"/>
    <w:rsid w:val="004D2A30"/>
    <w:rsid w:val="00545ADF"/>
    <w:rsid w:val="00545D95"/>
    <w:rsid w:val="005919F7"/>
    <w:rsid w:val="00640812"/>
    <w:rsid w:val="00687BD1"/>
    <w:rsid w:val="006D0692"/>
    <w:rsid w:val="00726CE9"/>
    <w:rsid w:val="00731A05"/>
    <w:rsid w:val="00745D40"/>
    <w:rsid w:val="007A029F"/>
    <w:rsid w:val="007B74CE"/>
    <w:rsid w:val="007E5D7F"/>
    <w:rsid w:val="008C4147"/>
    <w:rsid w:val="0092158E"/>
    <w:rsid w:val="00980547"/>
    <w:rsid w:val="009A5649"/>
    <w:rsid w:val="009E3251"/>
    <w:rsid w:val="00A53A71"/>
    <w:rsid w:val="00A54BE4"/>
    <w:rsid w:val="00A55C4D"/>
    <w:rsid w:val="00A80710"/>
    <w:rsid w:val="00A87EA2"/>
    <w:rsid w:val="00A96683"/>
    <w:rsid w:val="00AA628F"/>
    <w:rsid w:val="00AB649D"/>
    <w:rsid w:val="00AE676F"/>
    <w:rsid w:val="00B12B8E"/>
    <w:rsid w:val="00B1729F"/>
    <w:rsid w:val="00B909AA"/>
    <w:rsid w:val="00BB3763"/>
    <w:rsid w:val="00BB489F"/>
    <w:rsid w:val="00BC0E03"/>
    <w:rsid w:val="00BC27AC"/>
    <w:rsid w:val="00BC6C46"/>
    <w:rsid w:val="00BE4C5F"/>
    <w:rsid w:val="00C057BB"/>
    <w:rsid w:val="00C13A6A"/>
    <w:rsid w:val="00CD242D"/>
    <w:rsid w:val="00D02CCF"/>
    <w:rsid w:val="00D40BA4"/>
    <w:rsid w:val="00D42B1B"/>
    <w:rsid w:val="00D51487"/>
    <w:rsid w:val="00E16E5C"/>
    <w:rsid w:val="00E66710"/>
    <w:rsid w:val="00EC4DD9"/>
    <w:rsid w:val="00EC5962"/>
    <w:rsid w:val="00ED6ECF"/>
    <w:rsid w:val="00EE3FB4"/>
    <w:rsid w:val="00F0264D"/>
    <w:rsid w:val="00F06238"/>
    <w:rsid w:val="00F07538"/>
    <w:rsid w:val="00FB5332"/>
    <w:rsid w:val="00FC5525"/>
    <w:rsid w:val="00FD3A4C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831F-4A3E-421E-BC54-D3E1E312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A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B1B"/>
    <w:rPr>
      <w:color w:val="0000FF"/>
      <w:u w:val="single"/>
    </w:rPr>
  </w:style>
  <w:style w:type="paragraph" w:styleId="a5">
    <w:name w:val="No Spacing"/>
    <w:uiPriority w:val="1"/>
    <w:qFormat/>
    <w:rsid w:val="00726CE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BE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58E"/>
  </w:style>
  <w:style w:type="paragraph" w:styleId="aa">
    <w:name w:val="footer"/>
    <w:basedOn w:val="a"/>
    <w:link w:val="ab"/>
    <w:uiPriority w:val="99"/>
    <w:unhideWhenUsed/>
    <w:rsid w:val="0092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cow.old.rt.ru/public/service_n/srvhomeinet/connect_inet/speed_inter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nter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Сергей Алексеевич</dc:creator>
  <cp:keywords/>
  <dc:description/>
  <cp:lastModifiedBy>Шаховцев Роман Владимирович</cp:lastModifiedBy>
  <cp:revision>49</cp:revision>
  <cp:lastPrinted>2019-09-26T09:42:00Z</cp:lastPrinted>
  <dcterms:created xsi:type="dcterms:W3CDTF">2019-09-25T05:59:00Z</dcterms:created>
  <dcterms:modified xsi:type="dcterms:W3CDTF">2020-07-07T01:24:00Z</dcterms:modified>
</cp:coreProperties>
</file>